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7D42E" w14:textId="77777777" w:rsidR="005B3612" w:rsidRPr="00011D68" w:rsidRDefault="005B3612" w:rsidP="005B3612">
      <w:pPr>
        <w:jc w:val="center"/>
        <w:rPr>
          <w:rFonts w:cs="Arial"/>
          <w:b/>
          <w:sz w:val="24"/>
        </w:rPr>
      </w:pPr>
      <w:bookmarkStart w:id="0" w:name="_Hlk182997300"/>
      <w:bookmarkEnd w:id="0"/>
      <w:r w:rsidRPr="00011D68">
        <w:rPr>
          <w:rFonts w:cs="Arial"/>
          <w:b/>
          <w:sz w:val="24"/>
        </w:rPr>
        <w:t>MARQUETTE COUNTY BOARD OF SUPERVISORS</w:t>
      </w:r>
    </w:p>
    <w:p w14:paraId="6C13AD58" w14:textId="77777777" w:rsidR="005B3612" w:rsidRPr="000371D4" w:rsidRDefault="005B3612" w:rsidP="005B3612">
      <w:pPr>
        <w:jc w:val="center"/>
        <w:rPr>
          <w:rFonts w:cs="Arial"/>
          <w:sz w:val="20"/>
        </w:rPr>
      </w:pPr>
      <w:r w:rsidRPr="000371D4">
        <w:rPr>
          <w:rFonts w:cs="Arial"/>
          <w:sz w:val="20"/>
        </w:rPr>
        <w:t xml:space="preserve"> </w:t>
      </w:r>
      <w:proofErr w:type="spellStart"/>
      <w:r w:rsidRPr="000371D4">
        <w:rPr>
          <w:rFonts w:cs="Arial"/>
          <w:sz w:val="20"/>
        </w:rPr>
        <w:t>WebEx</w:t>
      </w:r>
      <w:proofErr w:type="spellEnd"/>
      <w:r w:rsidRPr="000371D4">
        <w:rPr>
          <w:rFonts w:cs="Arial"/>
          <w:sz w:val="20"/>
        </w:rPr>
        <w:t xml:space="preserve"> Remote/Virtual and </w:t>
      </w:r>
      <w:r>
        <w:rPr>
          <w:rFonts w:cs="Arial"/>
          <w:sz w:val="20"/>
        </w:rPr>
        <w:t>County Board</w:t>
      </w:r>
      <w:r w:rsidRPr="000371D4">
        <w:rPr>
          <w:rFonts w:cs="Arial"/>
          <w:sz w:val="20"/>
        </w:rPr>
        <w:t xml:space="preserve"> Room of the </w:t>
      </w:r>
      <w:r>
        <w:rPr>
          <w:rFonts w:cs="Arial"/>
          <w:sz w:val="20"/>
        </w:rPr>
        <w:t>Services Center</w:t>
      </w:r>
    </w:p>
    <w:p w14:paraId="49EDF17E" w14:textId="0FA2F747" w:rsidR="005B3612" w:rsidRDefault="004D1974" w:rsidP="005B3612">
      <w:pPr>
        <w:jc w:val="center"/>
        <w:rPr>
          <w:rFonts w:cs="Arial"/>
          <w:sz w:val="20"/>
        </w:rPr>
      </w:pPr>
      <w:r>
        <w:rPr>
          <w:rFonts w:cs="Arial"/>
          <w:sz w:val="20"/>
        </w:rPr>
        <w:t>January 21</w:t>
      </w:r>
      <w:r w:rsidR="005B3612" w:rsidRPr="000371D4">
        <w:rPr>
          <w:rFonts w:cs="Arial"/>
          <w:sz w:val="20"/>
        </w:rPr>
        <w:t>, 202</w:t>
      </w:r>
      <w:r>
        <w:rPr>
          <w:rFonts w:cs="Arial"/>
          <w:sz w:val="20"/>
        </w:rPr>
        <w:t>5</w:t>
      </w:r>
    </w:p>
    <w:p w14:paraId="48565799" w14:textId="77777777" w:rsidR="005B3612" w:rsidRPr="001D6A9F" w:rsidRDefault="005B3612" w:rsidP="005B3612">
      <w:pPr>
        <w:jc w:val="center"/>
        <w:rPr>
          <w:rFonts w:cs="Arial"/>
          <w:sz w:val="20"/>
        </w:rPr>
      </w:pPr>
    </w:p>
    <w:p w14:paraId="336B66D8" w14:textId="4289F3AA" w:rsidR="005B3612" w:rsidRDefault="005B3612" w:rsidP="005B3612">
      <w:pPr>
        <w:ind w:firstLine="720"/>
        <w:jc w:val="both"/>
        <w:rPr>
          <w:rFonts w:cs="Arial"/>
          <w:sz w:val="20"/>
        </w:rPr>
      </w:pPr>
      <w:r w:rsidRPr="000371D4">
        <w:rPr>
          <w:rFonts w:cs="Arial"/>
          <w:sz w:val="20"/>
        </w:rPr>
        <w:t>Pursuant to notice duly given in the manner established by the Board of Supervisors and in compliance with Sub-Chapter V of Chapter 19 of the Wisconsin Statutes, a lawfully</w:t>
      </w:r>
      <w:r w:rsidR="009D017C">
        <w:rPr>
          <w:rFonts w:cs="Arial"/>
          <w:sz w:val="20"/>
        </w:rPr>
        <w:t xml:space="preserve"> held</w:t>
      </w:r>
      <w:r w:rsidRPr="000371D4">
        <w:rPr>
          <w:rFonts w:cs="Arial"/>
          <w:sz w:val="20"/>
        </w:rPr>
        <w:t xml:space="preserve"> </w:t>
      </w:r>
      <w:r w:rsidR="00824D14">
        <w:rPr>
          <w:rFonts w:cs="Arial"/>
          <w:sz w:val="20"/>
        </w:rPr>
        <w:t>regular</w:t>
      </w:r>
      <w:r>
        <w:rPr>
          <w:rFonts w:cs="Arial"/>
          <w:sz w:val="20"/>
        </w:rPr>
        <w:t xml:space="preserve"> </w:t>
      </w:r>
      <w:r w:rsidRPr="000371D4">
        <w:rPr>
          <w:rFonts w:cs="Arial"/>
          <w:sz w:val="20"/>
        </w:rPr>
        <w:t xml:space="preserve">meeting of the Board of Supervisors of the County of Marquette, Wisconsin was called to order by </w:t>
      </w:r>
      <w:r>
        <w:rPr>
          <w:rFonts w:cs="Arial"/>
          <w:sz w:val="20"/>
        </w:rPr>
        <w:t xml:space="preserve">Chairperson Borzick </w:t>
      </w:r>
      <w:r w:rsidRPr="000371D4">
        <w:rPr>
          <w:rFonts w:cs="Arial"/>
          <w:sz w:val="20"/>
        </w:rPr>
        <w:t xml:space="preserve">at </w:t>
      </w:r>
      <w:r w:rsidR="00EC7CA0">
        <w:rPr>
          <w:rFonts w:cs="Arial"/>
          <w:sz w:val="20"/>
        </w:rPr>
        <w:t>7</w:t>
      </w:r>
      <w:r w:rsidRPr="000371D4">
        <w:rPr>
          <w:rFonts w:cs="Arial"/>
          <w:sz w:val="20"/>
        </w:rPr>
        <w:t>:</w:t>
      </w:r>
      <w:r w:rsidR="00EC7CA0">
        <w:rPr>
          <w:rFonts w:cs="Arial"/>
          <w:sz w:val="20"/>
        </w:rPr>
        <w:t>0</w:t>
      </w:r>
      <w:r w:rsidR="00105FB9">
        <w:rPr>
          <w:rFonts w:cs="Arial"/>
          <w:sz w:val="20"/>
        </w:rPr>
        <w:t>0</w:t>
      </w:r>
      <w:r w:rsidRPr="000371D4">
        <w:rPr>
          <w:rFonts w:cs="Arial"/>
          <w:sz w:val="20"/>
        </w:rPr>
        <w:t xml:space="preserve"> </w:t>
      </w:r>
      <w:r>
        <w:rPr>
          <w:rFonts w:cs="Arial"/>
          <w:sz w:val="20"/>
        </w:rPr>
        <w:t>p</w:t>
      </w:r>
      <w:r w:rsidRPr="000371D4">
        <w:rPr>
          <w:rFonts w:cs="Arial"/>
          <w:sz w:val="20"/>
        </w:rPr>
        <w:t>.m. on</w:t>
      </w:r>
      <w:r>
        <w:rPr>
          <w:rFonts w:cs="Arial"/>
          <w:sz w:val="20"/>
        </w:rPr>
        <w:t xml:space="preserve"> </w:t>
      </w:r>
      <w:r w:rsidR="00E73BDF">
        <w:rPr>
          <w:rFonts w:cs="Arial"/>
          <w:sz w:val="20"/>
        </w:rPr>
        <w:t>January</w:t>
      </w:r>
      <w:r w:rsidR="001A6254">
        <w:rPr>
          <w:rFonts w:cs="Arial"/>
          <w:sz w:val="20"/>
        </w:rPr>
        <w:t xml:space="preserve"> 21</w:t>
      </w:r>
      <w:r w:rsidRPr="000371D4">
        <w:rPr>
          <w:rFonts w:cs="Arial"/>
          <w:sz w:val="20"/>
        </w:rPr>
        <w:t>, 202</w:t>
      </w:r>
      <w:r w:rsidR="001A6254">
        <w:rPr>
          <w:rFonts w:cs="Arial"/>
          <w:sz w:val="20"/>
        </w:rPr>
        <w:t>5</w:t>
      </w:r>
      <w:r w:rsidRPr="000371D4">
        <w:rPr>
          <w:rFonts w:cs="Arial"/>
          <w:sz w:val="20"/>
        </w:rPr>
        <w:t>, at Montello, Wisconsin, at the time and place established by the Board of Supervisors or in accordance with law.</w:t>
      </w:r>
    </w:p>
    <w:p w14:paraId="3A553347" w14:textId="77777777" w:rsidR="005B3612" w:rsidRPr="000371D4" w:rsidRDefault="005B3612" w:rsidP="005B3612">
      <w:pPr>
        <w:ind w:firstLine="720"/>
        <w:jc w:val="both"/>
        <w:rPr>
          <w:rFonts w:cs="Arial"/>
          <w:sz w:val="20"/>
        </w:rPr>
      </w:pPr>
    </w:p>
    <w:p w14:paraId="719CF738" w14:textId="77777777" w:rsidR="005B3612" w:rsidRPr="000371D4" w:rsidRDefault="005B3612" w:rsidP="005B3612">
      <w:pPr>
        <w:jc w:val="both"/>
        <w:rPr>
          <w:rFonts w:cs="Arial"/>
          <w:sz w:val="20"/>
        </w:rPr>
      </w:pPr>
      <w:r w:rsidRPr="000371D4">
        <w:rPr>
          <w:rFonts w:cs="Arial"/>
          <w:sz w:val="20"/>
        </w:rPr>
        <w:t xml:space="preserve">The Clerk called the </w:t>
      </w:r>
      <w:proofErr w:type="gramStart"/>
      <w:r w:rsidRPr="000371D4">
        <w:rPr>
          <w:rFonts w:cs="Arial"/>
          <w:sz w:val="20"/>
        </w:rPr>
        <w:t>roll</w:t>
      </w:r>
      <w:proofErr w:type="gramEnd"/>
      <w:r w:rsidRPr="000371D4">
        <w:rPr>
          <w:rFonts w:cs="Arial"/>
          <w:sz w:val="20"/>
        </w:rPr>
        <w:t xml:space="preserve"> and the following members </w:t>
      </w:r>
      <w:r>
        <w:rPr>
          <w:rFonts w:cs="Arial"/>
          <w:sz w:val="20"/>
        </w:rPr>
        <w:t>answered</w:t>
      </w:r>
      <w:r w:rsidRPr="000371D4">
        <w:rPr>
          <w:rFonts w:cs="Arial"/>
          <w:sz w:val="20"/>
        </w:rPr>
        <w:t xml:space="preserve"> roll call:</w:t>
      </w:r>
    </w:p>
    <w:p w14:paraId="2DC503AD" w14:textId="09CAA170" w:rsidR="005B3612" w:rsidRPr="000371D4" w:rsidRDefault="005B3612" w:rsidP="005B3612">
      <w:pPr>
        <w:rPr>
          <w:rFonts w:cs="Arial"/>
          <w:sz w:val="20"/>
        </w:rPr>
      </w:pPr>
      <w:r w:rsidRPr="000371D4">
        <w:rPr>
          <w:rFonts w:cs="Arial"/>
          <w:sz w:val="20"/>
        </w:rPr>
        <w:t xml:space="preserve">District No. </w:t>
      </w:r>
      <w:proofErr w:type="gramStart"/>
      <w:r w:rsidRPr="000371D4">
        <w:rPr>
          <w:rFonts w:cs="Arial"/>
          <w:sz w:val="20"/>
        </w:rPr>
        <w:t>1 .</w:t>
      </w:r>
      <w:proofErr w:type="gramEnd"/>
      <w:r w:rsidRPr="000371D4">
        <w:rPr>
          <w:rFonts w:cs="Arial"/>
          <w:sz w:val="20"/>
        </w:rPr>
        <w:t xml:space="preserve"> . </w:t>
      </w:r>
      <w:r>
        <w:rPr>
          <w:rFonts w:cs="Arial"/>
          <w:sz w:val="20"/>
        </w:rPr>
        <w:t xml:space="preserve">Abby Swan </w:t>
      </w:r>
      <w:r w:rsidR="000F7C34">
        <w:rPr>
          <w:rFonts w:cs="Arial"/>
          <w:sz w:val="20"/>
        </w:rPr>
        <w:t>(</w:t>
      </w:r>
      <w:r w:rsidR="004D1974">
        <w:rPr>
          <w:rFonts w:cs="Arial"/>
          <w:sz w:val="20"/>
        </w:rPr>
        <w:t>virtual</w:t>
      </w:r>
      <w:r w:rsidR="000F7C34">
        <w:rPr>
          <w:rFonts w:cs="Arial"/>
          <w:sz w:val="20"/>
        </w:rPr>
        <w:t>)</w:t>
      </w:r>
    </w:p>
    <w:p w14:paraId="7A2ABFB6" w14:textId="77777777" w:rsidR="005B3612" w:rsidRPr="000371D4" w:rsidRDefault="005B3612" w:rsidP="005B3612">
      <w:pPr>
        <w:jc w:val="both"/>
        <w:rPr>
          <w:rFonts w:cs="Arial"/>
          <w:i/>
          <w:sz w:val="20"/>
        </w:rPr>
      </w:pPr>
      <w:r w:rsidRPr="000371D4">
        <w:rPr>
          <w:rFonts w:cs="Arial"/>
          <w:sz w:val="20"/>
        </w:rPr>
        <w:t xml:space="preserve">District No. </w:t>
      </w:r>
      <w:proofErr w:type="gramStart"/>
      <w:r w:rsidRPr="000371D4">
        <w:rPr>
          <w:rFonts w:cs="Arial"/>
          <w:sz w:val="20"/>
        </w:rPr>
        <w:t>2 .</w:t>
      </w:r>
      <w:proofErr w:type="gramEnd"/>
      <w:r w:rsidRPr="000371D4">
        <w:rPr>
          <w:rFonts w:cs="Arial"/>
          <w:sz w:val="20"/>
        </w:rPr>
        <w:t xml:space="preserve"> . Dennis Fenne</w:t>
      </w:r>
      <w:r>
        <w:rPr>
          <w:rFonts w:cs="Arial"/>
          <w:sz w:val="20"/>
        </w:rPr>
        <w:t xml:space="preserve">r </w:t>
      </w:r>
    </w:p>
    <w:p w14:paraId="5509AE57" w14:textId="123DBD23" w:rsidR="005B3612" w:rsidRPr="000371D4" w:rsidRDefault="005B3612" w:rsidP="005B3612">
      <w:pPr>
        <w:jc w:val="both"/>
        <w:rPr>
          <w:rFonts w:cs="Arial"/>
          <w:sz w:val="20"/>
        </w:rPr>
      </w:pPr>
      <w:r w:rsidRPr="000371D4">
        <w:rPr>
          <w:rFonts w:cs="Arial"/>
          <w:sz w:val="20"/>
        </w:rPr>
        <w:t xml:space="preserve">District No. </w:t>
      </w:r>
      <w:proofErr w:type="gramStart"/>
      <w:r w:rsidRPr="000371D4">
        <w:rPr>
          <w:rFonts w:cs="Arial"/>
          <w:sz w:val="20"/>
        </w:rPr>
        <w:t>3 .</w:t>
      </w:r>
      <w:proofErr w:type="gramEnd"/>
      <w:r w:rsidRPr="000371D4">
        <w:rPr>
          <w:rFonts w:cs="Arial"/>
          <w:sz w:val="20"/>
        </w:rPr>
        <w:t xml:space="preserve"> . David Krentz</w:t>
      </w:r>
      <w:r>
        <w:rPr>
          <w:rFonts w:cs="Arial"/>
          <w:sz w:val="20"/>
        </w:rPr>
        <w:t xml:space="preserve"> </w:t>
      </w:r>
    </w:p>
    <w:p w14:paraId="6F7217F1" w14:textId="77777777" w:rsidR="005B3612" w:rsidRPr="000371D4" w:rsidRDefault="005B3612" w:rsidP="005B3612">
      <w:pPr>
        <w:jc w:val="both"/>
        <w:rPr>
          <w:rFonts w:cs="Arial"/>
          <w:i/>
          <w:sz w:val="20"/>
        </w:rPr>
      </w:pPr>
      <w:r w:rsidRPr="000371D4">
        <w:rPr>
          <w:rFonts w:cs="Arial"/>
          <w:sz w:val="20"/>
        </w:rPr>
        <w:t xml:space="preserve">District No. </w:t>
      </w:r>
      <w:proofErr w:type="gramStart"/>
      <w:r w:rsidRPr="000371D4">
        <w:rPr>
          <w:rFonts w:cs="Arial"/>
          <w:sz w:val="20"/>
        </w:rPr>
        <w:t>4 .</w:t>
      </w:r>
      <w:proofErr w:type="gramEnd"/>
      <w:r w:rsidRPr="000371D4">
        <w:rPr>
          <w:rFonts w:cs="Arial"/>
          <w:sz w:val="20"/>
        </w:rPr>
        <w:t xml:space="preserve"> . John Bennett</w:t>
      </w:r>
    </w:p>
    <w:p w14:paraId="070D7EAD" w14:textId="523B1B0B" w:rsidR="005B3612" w:rsidRPr="000371D4" w:rsidRDefault="005B3612" w:rsidP="005B3612">
      <w:pPr>
        <w:jc w:val="both"/>
        <w:rPr>
          <w:rFonts w:cs="Arial"/>
          <w:i/>
          <w:sz w:val="20"/>
        </w:rPr>
      </w:pPr>
      <w:r w:rsidRPr="000371D4">
        <w:rPr>
          <w:rFonts w:cs="Arial"/>
          <w:sz w:val="20"/>
        </w:rPr>
        <w:t xml:space="preserve">District No. </w:t>
      </w:r>
      <w:proofErr w:type="gramStart"/>
      <w:r w:rsidRPr="000371D4">
        <w:rPr>
          <w:rFonts w:cs="Arial"/>
          <w:sz w:val="20"/>
        </w:rPr>
        <w:t>5 .</w:t>
      </w:r>
      <w:proofErr w:type="gramEnd"/>
      <w:r w:rsidRPr="000371D4">
        <w:rPr>
          <w:rFonts w:cs="Arial"/>
          <w:sz w:val="20"/>
        </w:rPr>
        <w:t xml:space="preserve"> . Kathy Jo Locke</w:t>
      </w:r>
      <w:r w:rsidR="004D1974">
        <w:rPr>
          <w:rFonts w:cs="Arial"/>
          <w:sz w:val="20"/>
        </w:rPr>
        <w:t xml:space="preserve"> (virtual)</w:t>
      </w:r>
    </w:p>
    <w:p w14:paraId="2BC16BB8" w14:textId="77777777" w:rsidR="005B3612" w:rsidRPr="000371D4" w:rsidRDefault="005B3612" w:rsidP="005B3612">
      <w:pPr>
        <w:jc w:val="both"/>
        <w:rPr>
          <w:rFonts w:cs="Arial"/>
          <w:sz w:val="20"/>
        </w:rPr>
      </w:pPr>
      <w:r w:rsidRPr="000371D4">
        <w:rPr>
          <w:rFonts w:cs="Arial"/>
          <w:sz w:val="20"/>
        </w:rPr>
        <w:t xml:space="preserve">District No. </w:t>
      </w:r>
      <w:proofErr w:type="gramStart"/>
      <w:r w:rsidRPr="000371D4">
        <w:rPr>
          <w:rFonts w:cs="Arial"/>
          <w:sz w:val="20"/>
        </w:rPr>
        <w:t>6 .</w:t>
      </w:r>
      <w:proofErr w:type="gramEnd"/>
      <w:r w:rsidRPr="000371D4">
        <w:rPr>
          <w:rFonts w:cs="Arial"/>
          <w:sz w:val="20"/>
        </w:rPr>
        <w:t xml:space="preserve"> . David Benson</w:t>
      </w:r>
    </w:p>
    <w:p w14:paraId="364E4683" w14:textId="77777777" w:rsidR="005B3612" w:rsidRPr="000371D4" w:rsidRDefault="005B3612" w:rsidP="005B3612">
      <w:pPr>
        <w:jc w:val="both"/>
        <w:rPr>
          <w:rFonts w:cs="Arial"/>
          <w:sz w:val="20"/>
        </w:rPr>
      </w:pPr>
      <w:r w:rsidRPr="000371D4">
        <w:rPr>
          <w:rFonts w:cs="Arial"/>
          <w:sz w:val="20"/>
        </w:rPr>
        <w:t xml:space="preserve">District No. </w:t>
      </w:r>
      <w:proofErr w:type="gramStart"/>
      <w:r w:rsidRPr="000371D4">
        <w:rPr>
          <w:rFonts w:cs="Arial"/>
          <w:sz w:val="20"/>
        </w:rPr>
        <w:t>7 .</w:t>
      </w:r>
      <w:proofErr w:type="gramEnd"/>
      <w:r w:rsidRPr="000371D4">
        <w:rPr>
          <w:rFonts w:cs="Arial"/>
          <w:sz w:val="20"/>
        </w:rPr>
        <w:t xml:space="preserve"> . Ken Borzic</w:t>
      </w:r>
      <w:r>
        <w:rPr>
          <w:rFonts w:cs="Arial"/>
          <w:sz w:val="20"/>
        </w:rPr>
        <w:t>k</w:t>
      </w:r>
    </w:p>
    <w:p w14:paraId="73F3F32B" w14:textId="2A54CA22" w:rsidR="005B3612" w:rsidRPr="000371D4" w:rsidRDefault="005B3612" w:rsidP="005B3612">
      <w:pPr>
        <w:jc w:val="both"/>
        <w:rPr>
          <w:rFonts w:cs="Arial"/>
          <w:i/>
          <w:sz w:val="20"/>
        </w:rPr>
      </w:pPr>
      <w:r w:rsidRPr="000371D4">
        <w:rPr>
          <w:rFonts w:cs="Arial"/>
          <w:sz w:val="20"/>
        </w:rPr>
        <w:t xml:space="preserve">District No. </w:t>
      </w:r>
      <w:proofErr w:type="gramStart"/>
      <w:r w:rsidRPr="000371D4">
        <w:rPr>
          <w:rFonts w:cs="Arial"/>
          <w:sz w:val="20"/>
        </w:rPr>
        <w:t>8 .</w:t>
      </w:r>
      <w:proofErr w:type="gramEnd"/>
      <w:r w:rsidRPr="000371D4">
        <w:rPr>
          <w:rFonts w:cs="Arial"/>
          <w:sz w:val="20"/>
        </w:rPr>
        <w:t xml:space="preserve"> . Mike Raddat</w:t>
      </w:r>
      <w:r>
        <w:rPr>
          <w:rFonts w:cs="Arial"/>
          <w:sz w:val="20"/>
        </w:rPr>
        <w:t xml:space="preserve">z </w:t>
      </w:r>
      <w:r w:rsidR="004D1974">
        <w:rPr>
          <w:rFonts w:cs="Arial"/>
          <w:sz w:val="20"/>
        </w:rPr>
        <w:t>(absent)</w:t>
      </w:r>
    </w:p>
    <w:p w14:paraId="70C4A1D1" w14:textId="77777777" w:rsidR="005B3612" w:rsidRPr="000371D4" w:rsidRDefault="005B3612" w:rsidP="005B3612">
      <w:pPr>
        <w:jc w:val="both"/>
        <w:rPr>
          <w:rFonts w:cs="Arial"/>
          <w:i/>
          <w:sz w:val="20"/>
        </w:rPr>
      </w:pPr>
      <w:r w:rsidRPr="000371D4">
        <w:rPr>
          <w:rFonts w:cs="Arial"/>
          <w:sz w:val="20"/>
        </w:rPr>
        <w:t xml:space="preserve">District No. </w:t>
      </w:r>
      <w:proofErr w:type="gramStart"/>
      <w:r w:rsidRPr="000371D4">
        <w:rPr>
          <w:rFonts w:cs="Arial"/>
          <w:sz w:val="20"/>
        </w:rPr>
        <w:t>9 .</w:t>
      </w:r>
      <w:proofErr w:type="gramEnd"/>
      <w:r w:rsidRPr="000371D4">
        <w:rPr>
          <w:rFonts w:cs="Arial"/>
          <w:sz w:val="20"/>
        </w:rPr>
        <w:t xml:space="preserve"> . </w:t>
      </w:r>
      <w:r>
        <w:rPr>
          <w:rFonts w:cs="Arial"/>
          <w:sz w:val="20"/>
        </w:rPr>
        <w:t xml:space="preserve">Gary Sorensen </w:t>
      </w:r>
    </w:p>
    <w:p w14:paraId="4280D007" w14:textId="3D12A964" w:rsidR="005B3612" w:rsidRPr="000371D4" w:rsidRDefault="005B3612" w:rsidP="005B3612">
      <w:pPr>
        <w:jc w:val="both"/>
        <w:rPr>
          <w:rFonts w:cs="Arial"/>
          <w:sz w:val="20"/>
        </w:rPr>
      </w:pPr>
      <w:r w:rsidRPr="000371D4">
        <w:rPr>
          <w:rFonts w:cs="Arial"/>
          <w:sz w:val="20"/>
        </w:rPr>
        <w:t xml:space="preserve">District No. </w:t>
      </w:r>
      <w:proofErr w:type="gramStart"/>
      <w:r w:rsidRPr="000371D4">
        <w:rPr>
          <w:rFonts w:cs="Arial"/>
          <w:sz w:val="20"/>
        </w:rPr>
        <w:t>10 .</w:t>
      </w:r>
      <w:proofErr w:type="gramEnd"/>
      <w:r w:rsidRPr="000371D4">
        <w:rPr>
          <w:rFonts w:cs="Arial"/>
          <w:sz w:val="20"/>
        </w:rPr>
        <w:t xml:space="preserve"> Mary P. Walters </w:t>
      </w:r>
    </w:p>
    <w:p w14:paraId="62B9752E" w14:textId="77777777" w:rsidR="005B3612" w:rsidRPr="000371D4" w:rsidRDefault="005B3612" w:rsidP="005B3612">
      <w:pPr>
        <w:jc w:val="both"/>
        <w:rPr>
          <w:rFonts w:cs="Arial"/>
          <w:sz w:val="20"/>
        </w:rPr>
      </w:pPr>
      <w:r w:rsidRPr="000371D4">
        <w:rPr>
          <w:rFonts w:cs="Arial"/>
          <w:sz w:val="20"/>
        </w:rPr>
        <w:t xml:space="preserve">District No. </w:t>
      </w:r>
      <w:proofErr w:type="gramStart"/>
      <w:r w:rsidRPr="000371D4">
        <w:rPr>
          <w:rFonts w:cs="Arial"/>
          <w:sz w:val="20"/>
        </w:rPr>
        <w:t>11 .</w:t>
      </w:r>
      <w:proofErr w:type="gramEnd"/>
      <w:r w:rsidRPr="000371D4">
        <w:rPr>
          <w:rFonts w:cs="Arial"/>
          <w:sz w:val="20"/>
        </w:rPr>
        <w:t xml:space="preserve"> </w:t>
      </w:r>
      <w:r>
        <w:rPr>
          <w:rFonts w:cs="Arial"/>
          <w:sz w:val="20"/>
        </w:rPr>
        <w:t xml:space="preserve">Lance Achterberg </w:t>
      </w:r>
    </w:p>
    <w:p w14:paraId="7FD16157" w14:textId="77777777" w:rsidR="005B3612" w:rsidRPr="000371D4" w:rsidRDefault="005B3612" w:rsidP="005B3612">
      <w:pPr>
        <w:jc w:val="both"/>
        <w:rPr>
          <w:rFonts w:cs="Arial"/>
          <w:i/>
          <w:sz w:val="20"/>
        </w:rPr>
      </w:pPr>
      <w:r w:rsidRPr="000371D4">
        <w:rPr>
          <w:rFonts w:cs="Arial"/>
          <w:sz w:val="20"/>
        </w:rPr>
        <w:t xml:space="preserve">District No. </w:t>
      </w:r>
      <w:proofErr w:type="gramStart"/>
      <w:r w:rsidRPr="000371D4">
        <w:rPr>
          <w:rFonts w:cs="Arial"/>
          <w:sz w:val="20"/>
        </w:rPr>
        <w:t>12 .</w:t>
      </w:r>
      <w:proofErr w:type="gramEnd"/>
      <w:r w:rsidRPr="000371D4">
        <w:rPr>
          <w:rFonts w:cs="Arial"/>
          <w:sz w:val="20"/>
        </w:rPr>
        <w:t xml:space="preserve"> </w:t>
      </w:r>
      <w:r>
        <w:rPr>
          <w:rFonts w:cs="Arial"/>
          <w:sz w:val="20"/>
        </w:rPr>
        <w:t xml:space="preserve">Chuck Bornhoeft </w:t>
      </w:r>
    </w:p>
    <w:p w14:paraId="1E903B92" w14:textId="4CAB40B1" w:rsidR="005B3612" w:rsidRPr="000371D4" w:rsidRDefault="005B3612" w:rsidP="005B3612">
      <w:pPr>
        <w:jc w:val="both"/>
        <w:rPr>
          <w:rFonts w:cs="Arial"/>
          <w:sz w:val="20"/>
        </w:rPr>
      </w:pPr>
      <w:r w:rsidRPr="000371D4">
        <w:rPr>
          <w:rFonts w:cs="Arial"/>
          <w:sz w:val="20"/>
        </w:rPr>
        <w:t xml:space="preserve">District No. </w:t>
      </w:r>
      <w:proofErr w:type="gramStart"/>
      <w:r w:rsidRPr="000371D4">
        <w:rPr>
          <w:rFonts w:cs="Arial"/>
          <w:sz w:val="20"/>
        </w:rPr>
        <w:t>13 .</w:t>
      </w:r>
      <w:proofErr w:type="gramEnd"/>
      <w:r w:rsidRPr="000371D4">
        <w:rPr>
          <w:rFonts w:cs="Arial"/>
          <w:sz w:val="20"/>
        </w:rPr>
        <w:t xml:space="preserve"> Kathleen McGwin</w:t>
      </w:r>
      <w:r>
        <w:rPr>
          <w:rFonts w:cs="Arial"/>
          <w:sz w:val="20"/>
        </w:rPr>
        <w:t xml:space="preserve"> </w:t>
      </w:r>
      <w:r w:rsidR="000F7C34">
        <w:rPr>
          <w:rFonts w:cs="Arial"/>
          <w:sz w:val="20"/>
        </w:rPr>
        <w:t>(virtual)</w:t>
      </w:r>
    </w:p>
    <w:p w14:paraId="1E4A1859" w14:textId="16693429" w:rsidR="005B3612" w:rsidRPr="000371D4" w:rsidRDefault="005B3612" w:rsidP="005B3612">
      <w:pPr>
        <w:jc w:val="both"/>
        <w:rPr>
          <w:rFonts w:cs="Arial"/>
          <w:i/>
          <w:sz w:val="20"/>
        </w:rPr>
      </w:pPr>
      <w:r w:rsidRPr="000371D4">
        <w:rPr>
          <w:rFonts w:cs="Arial"/>
          <w:sz w:val="20"/>
        </w:rPr>
        <w:t xml:space="preserve">District No. </w:t>
      </w:r>
      <w:proofErr w:type="gramStart"/>
      <w:r w:rsidRPr="000371D4">
        <w:rPr>
          <w:rFonts w:cs="Arial"/>
          <w:sz w:val="20"/>
        </w:rPr>
        <w:t>14 .</w:t>
      </w:r>
      <w:proofErr w:type="gramEnd"/>
      <w:r w:rsidRPr="000371D4">
        <w:rPr>
          <w:rFonts w:cs="Arial"/>
          <w:sz w:val="20"/>
        </w:rPr>
        <w:t xml:space="preserve"> </w:t>
      </w:r>
      <w:r>
        <w:rPr>
          <w:rFonts w:cs="Arial"/>
          <w:sz w:val="20"/>
        </w:rPr>
        <w:t xml:space="preserve">Jeff Frazer </w:t>
      </w:r>
      <w:r w:rsidR="005801C5">
        <w:rPr>
          <w:rFonts w:cs="Arial"/>
          <w:sz w:val="20"/>
        </w:rPr>
        <w:t>(virtual)</w:t>
      </w:r>
    </w:p>
    <w:p w14:paraId="1B94CCAD" w14:textId="0516E7E9" w:rsidR="005B3612" w:rsidRPr="000371D4" w:rsidRDefault="005B3612" w:rsidP="005B3612">
      <w:pPr>
        <w:jc w:val="both"/>
        <w:rPr>
          <w:rFonts w:cs="Arial"/>
          <w:sz w:val="20"/>
        </w:rPr>
      </w:pPr>
      <w:r w:rsidRPr="000371D4">
        <w:rPr>
          <w:rFonts w:cs="Arial"/>
          <w:sz w:val="20"/>
        </w:rPr>
        <w:t xml:space="preserve">District No. </w:t>
      </w:r>
      <w:proofErr w:type="gramStart"/>
      <w:r w:rsidRPr="000371D4">
        <w:rPr>
          <w:rFonts w:cs="Arial"/>
          <w:sz w:val="20"/>
        </w:rPr>
        <w:t>15 .</w:t>
      </w:r>
      <w:proofErr w:type="gramEnd"/>
      <w:r w:rsidRPr="000371D4">
        <w:rPr>
          <w:rFonts w:cs="Arial"/>
          <w:sz w:val="20"/>
        </w:rPr>
        <w:t xml:space="preserve"> </w:t>
      </w:r>
      <w:r>
        <w:rPr>
          <w:rFonts w:cs="Arial"/>
          <w:sz w:val="20"/>
        </w:rPr>
        <w:t xml:space="preserve">Peggy Krause </w:t>
      </w:r>
    </w:p>
    <w:p w14:paraId="367CC11F" w14:textId="55F2F752" w:rsidR="005B3612" w:rsidRPr="000371D4" w:rsidRDefault="005B3612" w:rsidP="005B3612">
      <w:pPr>
        <w:jc w:val="both"/>
        <w:rPr>
          <w:rFonts w:cs="Arial"/>
          <w:sz w:val="20"/>
        </w:rPr>
      </w:pPr>
      <w:r w:rsidRPr="000371D4">
        <w:rPr>
          <w:rFonts w:cs="Arial"/>
          <w:sz w:val="20"/>
        </w:rPr>
        <w:t xml:space="preserve">District No. </w:t>
      </w:r>
      <w:proofErr w:type="gramStart"/>
      <w:r w:rsidRPr="000371D4">
        <w:rPr>
          <w:rFonts w:cs="Arial"/>
          <w:sz w:val="20"/>
        </w:rPr>
        <w:t>16 .</w:t>
      </w:r>
      <w:proofErr w:type="gramEnd"/>
      <w:r w:rsidRPr="000371D4">
        <w:rPr>
          <w:rFonts w:cs="Arial"/>
          <w:sz w:val="20"/>
        </w:rPr>
        <w:t xml:space="preserve"> </w:t>
      </w:r>
      <w:r w:rsidR="003E1320">
        <w:rPr>
          <w:rFonts w:cs="Arial"/>
          <w:sz w:val="20"/>
        </w:rPr>
        <w:t>Scott Kempley</w:t>
      </w:r>
    </w:p>
    <w:p w14:paraId="6B09858C" w14:textId="594F5ACB" w:rsidR="005B3612" w:rsidRDefault="005B3612" w:rsidP="005B3612">
      <w:pPr>
        <w:jc w:val="both"/>
        <w:rPr>
          <w:rFonts w:cs="Arial"/>
          <w:sz w:val="20"/>
        </w:rPr>
      </w:pPr>
      <w:r w:rsidRPr="000371D4">
        <w:rPr>
          <w:rFonts w:cs="Arial"/>
          <w:sz w:val="20"/>
        </w:rPr>
        <w:t xml:space="preserve">District No. </w:t>
      </w:r>
      <w:proofErr w:type="gramStart"/>
      <w:r w:rsidRPr="000371D4">
        <w:rPr>
          <w:rFonts w:cs="Arial"/>
          <w:sz w:val="20"/>
        </w:rPr>
        <w:t>17 .</w:t>
      </w:r>
      <w:proofErr w:type="gramEnd"/>
      <w:r w:rsidRPr="000371D4">
        <w:rPr>
          <w:rFonts w:cs="Arial"/>
          <w:sz w:val="20"/>
        </w:rPr>
        <w:t xml:space="preserve"> Judi Nigbor</w:t>
      </w:r>
      <w:r>
        <w:rPr>
          <w:rFonts w:cs="Arial"/>
          <w:sz w:val="20"/>
        </w:rPr>
        <w:t xml:space="preserve"> </w:t>
      </w:r>
    </w:p>
    <w:p w14:paraId="67552A0B" w14:textId="77777777" w:rsidR="005B3612" w:rsidRPr="000371D4" w:rsidRDefault="005B3612" w:rsidP="005B3612">
      <w:pPr>
        <w:jc w:val="both"/>
        <w:rPr>
          <w:rFonts w:cs="Arial"/>
          <w:sz w:val="20"/>
        </w:rPr>
      </w:pPr>
    </w:p>
    <w:p w14:paraId="493ACE46" w14:textId="77777777" w:rsidR="005B3612" w:rsidRDefault="005B3612" w:rsidP="005B3612">
      <w:pPr>
        <w:jc w:val="both"/>
        <w:rPr>
          <w:rFonts w:cs="Arial"/>
          <w:sz w:val="20"/>
        </w:rPr>
      </w:pPr>
      <w:r w:rsidRPr="000371D4">
        <w:rPr>
          <w:rFonts w:cs="Arial"/>
          <w:sz w:val="20"/>
        </w:rPr>
        <w:tab/>
        <w:t>A quorum of the Board of Supervisors was declared present</w:t>
      </w:r>
      <w:r>
        <w:rPr>
          <w:rFonts w:cs="Arial"/>
          <w:sz w:val="20"/>
        </w:rPr>
        <w:t xml:space="preserve"> </w:t>
      </w:r>
      <w:r w:rsidRPr="000371D4">
        <w:rPr>
          <w:rFonts w:cs="Arial"/>
          <w:sz w:val="20"/>
        </w:rPr>
        <w:t>and open meetings law compliance was established.</w:t>
      </w:r>
    </w:p>
    <w:p w14:paraId="70082AF1" w14:textId="50516064" w:rsidR="005B3612" w:rsidRDefault="005B3612" w:rsidP="005B3612">
      <w:pPr>
        <w:jc w:val="both"/>
        <w:rPr>
          <w:rFonts w:cs="Arial"/>
          <w:sz w:val="20"/>
        </w:rPr>
      </w:pPr>
      <w:r>
        <w:rPr>
          <w:rFonts w:cs="Arial"/>
          <w:sz w:val="20"/>
        </w:rPr>
        <w:tab/>
      </w:r>
      <w:r w:rsidRPr="000371D4">
        <w:rPr>
          <w:rFonts w:cs="Arial"/>
          <w:sz w:val="20"/>
        </w:rPr>
        <w:t xml:space="preserve">Also present </w:t>
      </w:r>
      <w:r>
        <w:rPr>
          <w:rFonts w:cs="Arial"/>
          <w:sz w:val="20"/>
        </w:rPr>
        <w:t>were Administrator Ron Barger and Corporation Counsel Natalie Bussan</w:t>
      </w:r>
      <w:r w:rsidR="004B212B">
        <w:rPr>
          <w:rFonts w:cs="Arial"/>
          <w:sz w:val="20"/>
        </w:rPr>
        <w:t xml:space="preserve"> (virtual)</w:t>
      </w:r>
      <w:r w:rsidR="002243E6">
        <w:rPr>
          <w:rFonts w:cs="Arial"/>
          <w:sz w:val="20"/>
        </w:rPr>
        <w:t>.</w:t>
      </w:r>
    </w:p>
    <w:p w14:paraId="046465C0" w14:textId="48067A7B" w:rsidR="005B3612" w:rsidRPr="000371D4" w:rsidRDefault="005B3612" w:rsidP="005B3612">
      <w:pPr>
        <w:jc w:val="both"/>
        <w:rPr>
          <w:rFonts w:cs="Arial"/>
          <w:sz w:val="20"/>
        </w:rPr>
      </w:pPr>
      <w:r w:rsidRPr="000371D4">
        <w:rPr>
          <w:rFonts w:cs="Arial"/>
          <w:sz w:val="20"/>
        </w:rPr>
        <w:tab/>
        <w:t>A moment of silence was observed followed by the reciting of the Pledge of Allegiance.</w:t>
      </w:r>
      <w:r>
        <w:rPr>
          <w:rFonts w:cs="Arial"/>
          <w:sz w:val="20"/>
        </w:rPr>
        <w:t xml:space="preserve"> </w:t>
      </w:r>
      <w:r w:rsidR="003F4A18">
        <w:rPr>
          <w:rFonts w:cs="Arial"/>
          <w:sz w:val="20"/>
        </w:rPr>
        <w:t xml:space="preserve"> </w:t>
      </w:r>
    </w:p>
    <w:p w14:paraId="2F881CB0" w14:textId="05C4A08B" w:rsidR="00644CC4" w:rsidRDefault="005B3612" w:rsidP="005B3612">
      <w:pPr>
        <w:jc w:val="both"/>
        <w:rPr>
          <w:rFonts w:cs="Arial"/>
          <w:sz w:val="20"/>
        </w:rPr>
      </w:pPr>
      <w:r w:rsidRPr="000371D4">
        <w:rPr>
          <w:rFonts w:ascii="Times New Roman" w:hAnsi="Times New Roman"/>
          <w:sz w:val="20"/>
        </w:rPr>
        <w:tab/>
      </w:r>
      <w:r w:rsidRPr="000371D4">
        <w:rPr>
          <w:rFonts w:cs="Arial"/>
          <w:sz w:val="20"/>
        </w:rPr>
        <w:t>Motion/second by</w:t>
      </w:r>
      <w:r>
        <w:rPr>
          <w:rFonts w:cs="Arial"/>
          <w:sz w:val="20"/>
        </w:rPr>
        <w:t xml:space="preserve"> B</w:t>
      </w:r>
      <w:r w:rsidR="00FC38F5">
        <w:rPr>
          <w:rFonts w:cs="Arial"/>
          <w:sz w:val="20"/>
        </w:rPr>
        <w:t>ennett</w:t>
      </w:r>
      <w:r>
        <w:rPr>
          <w:rFonts w:cs="Arial"/>
          <w:sz w:val="20"/>
        </w:rPr>
        <w:t>/B</w:t>
      </w:r>
      <w:r w:rsidR="00322C62">
        <w:rPr>
          <w:rFonts w:cs="Arial"/>
          <w:sz w:val="20"/>
        </w:rPr>
        <w:t>ornhoeft</w:t>
      </w:r>
      <w:r w:rsidRPr="000371D4">
        <w:rPr>
          <w:rFonts w:cs="Arial"/>
          <w:sz w:val="20"/>
        </w:rPr>
        <w:t xml:space="preserve"> to approve the agenda. </w:t>
      </w:r>
    </w:p>
    <w:p w14:paraId="7FF4C3C2" w14:textId="054DAE2C" w:rsidR="001663EB" w:rsidRDefault="001663EB" w:rsidP="005B3612">
      <w:pPr>
        <w:jc w:val="both"/>
        <w:rPr>
          <w:rFonts w:cs="Arial"/>
          <w:sz w:val="20"/>
        </w:rPr>
      </w:pPr>
      <w:r>
        <w:rPr>
          <w:rFonts w:cs="Arial"/>
          <w:sz w:val="20"/>
        </w:rPr>
        <w:tab/>
        <w:t>Motion/second by Benson/Krause to amend the agenda by removing Resolution 6-2025</w:t>
      </w:r>
      <w:r w:rsidR="00446B11">
        <w:rPr>
          <w:rFonts w:cs="Arial"/>
          <w:sz w:val="20"/>
        </w:rPr>
        <w:t xml:space="preserve">. Discussion followed regarding </w:t>
      </w:r>
      <w:r w:rsidR="007F4C8F">
        <w:rPr>
          <w:rFonts w:cs="Arial"/>
          <w:sz w:val="20"/>
        </w:rPr>
        <w:t>contract ratification</w:t>
      </w:r>
      <w:r w:rsidR="00446B11">
        <w:rPr>
          <w:rFonts w:cs="Arial"/>
          <w:sz w:val="20"/>
        </w:rPr>
        <w:t xml:space="preserve"> </w:t>
      </w:r>
      <w:r w:rsidR="00E27A2F">
        <w:rPr>
          <w:rFonts w:cs="Arial"/>
          <w:sz w:val="20"/>
        </w:rPr>
        <w:t xml:space="preserve">and the committee approval process. Corporation Counsel Natalie Bussan reported that Chapter 4 Administrator Ordinance </w:t>
      </w:r>
      <w:r w:rsidR="007F4C8F">
        <w:rPr>
          <w:rFonts w:cs="Arial"/>
          <w:sz w:val="20"/>
        </w:rPr>
        <w:t>allowed</w:t>
      </w:r>
      <w:r w:rsidR="00E27A2F">
        <w:rPr>
          <w:rFonts w:cs="Arial"/>
          <w:sz w:val="20"/>
        </w:rPr>
        <w:t xml:space="preserve"> Administrator Barger to bring the </w:t>
      </w:r>
      <w:r w:rsidR="00214B15">
        <w:rPr>
          <w:rFonts w:cs="Arial"/>
          <w:sz w:val="20"/>
        </w:rPr>
        <w:t xml:space="preserve">union contract to the board without going through </w:t>
      </w:r>
      <w:r w:rsidR="007F4C8F">
        <w:rPr>
          <w:rFonts w:cs="Arial"/>
          <w:sz w:val="20"/>
        </w:rPr>
        <w:t xml:space="preserve">the </w:t>
      </w:r>
      <w:r w:rsidR="00214B15">
        <w:rPr>
          <w:rFonts w:cs="Arial"/>
          <w:sz w:val="20"/>
        </w:rPr>
        <w:t xml:space="preserve">committee first. Administrator Barger noted Chairperson Borzick and Vice Chairperson Nigbor attended the </w:t>
      </w:r>
      <w:r w:rsidR="007F4C8F">
        <w:rPr>
          <w:rFonts w:cs="Arial"/>
          <w:sz w:val="20"/>
        </w:rPr>
        <w:t>negotiations.</w:t>
      </w:r>
      <w:r w:rsidR="00201ECF">
        <w:rPr>
          <w:rFonts w:cs="Arial"/>
          <w:sz w:val="20"/>
        </w:rPr>
        <w:t xml:space="preserve"> Motion </w:t>
      </w:r>
      <w:r w:rsidR="00F443D4">
        <w:rPr>
          <w:rFonts w:cs="Arial"/>
          <w:sz w:val="20"/>
        </w:rPr>
        <w:t>failed</w:t>
      </w:r>
      <w:r w:rsidR="001547E3">
        <w:rPr>
          <w:rFonts w:cs="Arial"/>
          <w:sz w:val="20"/>
        </w:rPr>
        <w:t xml:space="preserve">. </w:t>
      </w:r>
      <w:r w:rsidR="00F54A52">
        <w:rPr>
          <w:rFonts w:cs="Arial"/>
          <w:sz w:val="20"/>
        </w:rPr>
        <w:t xml:space="preserve">13:3 </w:t>
      </w:r>
      <w:r w:rsidR="00F44E0E">
        <w:rPr>
          <w:rFonts w:cs="Arial"/>
          <w:sz w:val="20"/>
        </w:rPr>
        <w:t>(Yes: Benson, Walters, Krause)</w:t>
      </w:r>
    </w:p>
    <w:p w14:paraId="31C4F9F9" w14:textId="5C5B3DC4" w:rsidR="003F0FF9" w:rsidRPr="00317D23" w:rsidRDefault="003F0FF9" w:rsidP="005B3612">
      <w:pPr>
        <w:jc w:val="both"/>
        <w:rPr>
          <w:rFonts w:cs="Arial"/>
          <w:color w:val="000000"/>
          <w:sz w:val="20"/>
        </w:rPr>
      </w:pPr>
      <w:r>
        <w:rPr>
          <w:rFonts w:cs="Arial"/>
          <w:sz w:val="20"/>
        </w:rPr>
        <w:tab/>
      </w:r>
      <w:r w:rsidR="0080155F">
        <w:rPr>
          <w:rFonts w:cs="Arial"/>
          <w:sz w:val="20"/>
        </w:rPr>
        <w:t xml:space="preserve">Original motion/second by Bennett/Bornhoeft to approve the agenda as presented. Motion carried. </w:t>
      </w:r>
      <w:r w:rsidR="00294C30">
        <w:rPr>
          <w:rFonts w:cs="Arial"/>
          <w:sz w:val="20"/>
        </w:rPr>
        <w:t>14:2 (Noes: Benson and Krause)</w:t>
      </w:r>
    </w:p>
    <w:p w14:paraId="330F24ED" w14:textId="0997B3AB" w:rsidR="0080582D" w:rsidRDefault="005B3612" w:rsidP="00933866">
      <w:pPr>
        <w:jc w:val="both"/>
        <w:rPr>
          <w:rFonts w:cs="Arial"/>
          <w:sz w:val="20"/>
        </w:rPr>
      </w:pPr>
      <w:r w:rsidRPr="000371D4">
        <w:rPr>
          <w:rFonts w:cs="Arial"/>
          <w:sz w:val="20"/>
        </w:rPr>
        <w:tab/>
        <w:t>Motion/second by</w:t>
      </w:r>
      <w:r>
        <w:rPr>
          <w:rFonts w:cs="Arial"/>
          <w:sz w:val="20"/>
        </w:rPr>
        <w:t xml:space="preserve"> </w:t>
      </w:r>
      <w:r w:rsidR="003F102F">
        <w:rPr>
          <w:rFonts w:cs="Arial"/>
          <w:sz w:val="20"/>
        </w:rPr>
        <w:t>Bennett</w:t>
      </w:r>
      <w:r w:rsidR="004F0479">
        <w:rPr>
          <w:rFonts w:cs="Arial"/>
          <w:sz w:val="20"/>
        </w:rPr>
        <w:t>/Walters</w:t>
      </w:r>
      <w:r w:rsidRPr="000371D4">
        <w:rPr>
          <w:rFonts w:cs="Arial"/>
          <w:sz w:val="20"/>
        </w:rPr>
        <w:t xml:space="preserve"> to approve the minutes of the</w:t>
      </w:r>
      <w:r>
        <w:rPr>
          <w:rFonts w:cs="Arial"/>
          <w:sz w:val="20"/>
        </w:rPr>
        <w:t xml:space="preserve"> </w:t>
      </w:r>
      <w:r w:rsidR="0084480E">
        <w:rPr>
          <w:rFonts w:cs="Arial"/>
          <w:sz w:val="20"/>
        </w:rPr>
        <w:t xml:space="preserve">December </w:t>
      </w:r>
      <w:r w:rsidR="004F0479">
        <w:rPr>
          <w:rFonts w:cs="Arial"/>
          <w:sz w:val="20"/>
        </w:rPr>
        <w:t>17</w:t>
      </w:r>
      <w:r>
        <w:rPr>
          <w:rFonts w:cs="Arial"/>
          <w:sz w:val="20"/>
        </w:rPr>
        <w:t xml:space="preserve">, </w:t>
      </w:r>
      <w:proofErr w:type="gramStart"/>
      <w:r>
        <w:rPr>
          <w:rFonts w:cs="Arial"/>
          <w:sz w:val="20"/>
        </w:rPr>
        <w:t>2024</w:t>
      </w:r>
      <w:proofErr w:type="gramEnd"/>
      <w:r>
        <w:rPr>
          <w:rFonts w:cs="Arial"/>
          <w:sz w:val="20"/>
        </w:rPr>
        <w:t xml:space="preserve"> </w:t>
      </w:r>
      <w:r w:rsidRPr="000371D4">
        <w:rPr>
          <w:rFonts w:cs="Arial"/>
          <w:sz w:val="20"/>
        </w:rPr>
        <w:t>meeting as printed. Motion carried.</w:t>
      </w:r>
      <w:r>
        <w:rPr>
          <w:rFonts w:cs="Arial"/>
          <w:sz w:val="20"/>
        </w:rPr>
        <w:t xml:space="preserve">  </w:t>
      </w:r>
      <w:r w:rsidR="0080582D">
        <w:rPr>
          <w:rFonts w:cs="Arial"/>
          <w:sz w:val="20"/>
        </w:rPr>
        <w:t xml:space="preserve"> </w:t>
      </w:r>
    </w:p>
    <w:p w14:paraId="45245C7B" w14:textId="30582E71" w:rsidR="005B3612" w:rsidRPr="00CC3794" w:rsidRDefault="005B3612" w:rsidP="005B3612">
      <w:pPr>
        <w:jc w:val="both"/>
        <w:rPr>
          <w:rFonts w:cs="Arial"/>
          <w:sz w:val="20"/>
        </w:rPr>
      </w:pPr>
      <w:r>
        <w:rPr>
          <w:rFonts w:cs="Arial"/>
          <w:sz w:val="20"/>
        </w:rPr>
        <w:tab/>
        <w:t>There were no</w:t>
      </w:r>
      <w:r w:rsidR="00AB1CD4">
        <w:rPr>
          <w:rFonts w:cs="Arial"/>
          <w:sz w:val="20"/>
        </w:rPr>
        <w:t xml:space="preserve"> citizen inquiries,</w:t>
      </w:r>
      <w:r>
        <w:rPr>
          <w:rFonts w:cs="Arial"/>
          <w:sz w:val="20"/>
        </w:rPr>
        <w:t xml:space="preserve"> </w:t>
      </w:r>
      <w:r w:rsidR="00116A1C">
        <w:rPr>
          <w:rFonts w:cs="Arial"/>
          <w:sz w:val="20"/>
        </w:rPr>
        <w:t>introductions</w:t>
      </w:r>
      <w:r w:rsidR="004D44EE">
        <w:rPr>
          <w:rFonts w:cs="Arial"/>
          <w:sz w:val="20"/>
        </w:rPr>
        <w:t xml:space="preserve"> or employee </w:t>
      </w:r>
      <w:proofErr w:type="gramStart"/>
      <w:r w:rsidR="004D44EE">
        <w:rPr>
          <w:rFonts w:cs="Arial"/>
          <w:sz w:val="20"/>
        </w:rPr>
        <w:t>recognition</w:t>
      </w:r>
      <w:r w:rsidR="00D9400B">
        <w:rPr>
          <w:rFonts w:cs="Arial"/>
          <w:sz w:val="20"/>
        </w:rPr>
        <w:t>s</w:t>
      </w:r>
      <w:proofErr w:type="gramEnd"/>
      <w:r w:rsidR="00116A1C">
        <w:rPr>
          <w:rFonts w:cs="Arial"/>
          <w:sz w:val="20"/>
        </w:rPr>
        <w:t>.</w:t>
      </w:r>
      <w:r w:rsidR="00F275F4">
        <w:rPr>
          <w:rFonts w:cs="Arial"/>
          <w:sz w:val="20"/>
        </w:rPr>
        <w:t xml:space="preserve"> </w:t>
      </w:r>
    </w:p>
    <w:p w14:paraId="7CF17F2D" w14:textId="44BE49CB" w:rsidR="00842011" w:rsidRDefault="005B3612" w:rsidP="00430FA7">
      <w:pPr>
        <w:jc w:val="both"/>
        <w:rPr>
          <w:rFonts w:cs="Arial"/>
          <w:color w:val="000000"/>
          <w:sz w:val="20"/>
        </w:rPr>
      </w:pPr>
      <w:r>
        <w:rPr>
          <w:rFonts w:cs="Arial"/>
          <w:color w:val="000000"/>
          <w:sz w:val="20"/>
        </w:rPr>
        <w:tab/>
      </w:r>
      <w:r w:rsidRPr="000371D4">
        <w:rPr>
          <w:rFonts w:cs="Arial"/>
          <w:color w:val="000000"/>
          <w:sz w:val="20"/>
        </w:rPr>
        <w:t>The chairperson of the respective standing committees gave committee reports</w:t>
      </w:r>
      <w:r>
        <w:rPr>
          <w:rFonts w:cs="Arial"/>
          <w:color w:val="000000"/>
          <w:sz w:val="20"/>
        </w:rPr>
        <w:t>.</w:t>
      </w:r>
      <w:r w:rsidR="00AD4107">
        <w:rPr>
          <w:rFonts w:cs="Arial"/>
          <w:color w:val="000000"/>
          <w:sz w:val="20"/>
        </w:rPr>
        <w:t xml:space="preserve"> </w:t>
      </w:r>
      <w:r w:rsidR="00CA53E5">
        <w:rPr>
          <w:rFonts w:cs="Arial"/>
          <w:color w:val="000000"/>
          <w:sz w:val="20"/>
        </w:rPr>
        <w:t>Human Services Board Chairperson Walters shared that the</w:t>
      </w:r>
      <w:r w:rsidR="001F06AD">
        <w:rPr>
          <w:rFonts w:cs="Arial"/>
          <w:color w:val="000000"/>
          <w:sz w:val="20"/>
        </w:rPr>
        <w:t xml:space="preserve"> HS Board has a </w:t>
      </w:r>
      <w:r w:rsidR="00826D7E">
        <w:rPr>
          <w:rFonts w:cs="Arial"/>
          <w:color w:val="000000"/>
          <w:sz w:val="20"/>
        </w:rPr>
        <w:t xml:space="preserve">current </w:t>
      </w:r>
      <w:r w:rsidR="001F06AD">
        <w:rPr>
          <w:rFonts w:cs="Arial"/>
          <w:color w:val="000000"/>
          <w:sz w:val="20"/>
        </w:rPr>
        <w:t xml:space="preserve">vacancy. </w:t>
      </w:r>
    </w:p>
    <w:p w14:paraId="520112B1" w14:textId="77777777" w:rsidR="00826D7E" w:rsidRDefault="00826D7E" w:rsidP="00430FA7">
      <w:pPr>
        <w:jc w:val="both"/>
        <w:rPr>
          <w:rFonts w:cs="Arial"/>
          <w:color w:val="000000"/>
          <w:sz w:val="20"/>
        </w:rPr>
      </w:pPr>
    </w:p>
    <w:p w14:paraId="6A4E696E" w14:textId="37740C76" w:rsidR="00826D7E" w:rsidRDefault="00826D7E" w:rsidP="00430FA7">
      <w:pPr>
        <w:jc w:val="both"/>
        <w:rPr>
          <w:rFonts w:cs="Arial"/>
          <w:color w:val="000000"/>
          <w:sz w:val="20"/>
        </w:rPr>
      </w:pPr>
      <w:r>
        <w:rPr>
          <w:rFonts w:cs="Arial"/>
          <w:color w:val="000000"/>
          <w:sz w:val="20"/>
        </w:rPr>
        <w:t xml:space="preserve">Motion/second by Bornhoeft/Sorensen to approve the 2025 </w:t>
      </w:r>
      <w:r w:rsidR="004933A1">
        <w:rPr>
          <w:rFonts w:cs="Arial"/>
          <w:color w:val="000000"/>
          <w:sz w:val="20"/>
        </w:rPr>
        <w:t xml:space="preserve">DNR Emergency Fire Warden List. Motion carried. </w:t>
      </w:r>
    </w:p>
    <w:p w14:paraId="6B2B073E" w14:textId="77777777" w:rsidR="00430FA7" w:rsidRPr="00430FA7" w:rsidRDefault="00430FA7" w:rsidP="00430FA7">
      <w:pPr>
        <w:jc w:val="both"/>
        <w:rPr>
          <w:rFonts w:cs="Arial"/>
          <w:color w:val="000000"/>
          <w:sz w:val="20"/>
        </w:rPr>
      </w:pPr>
    </w:p>
    <w:p w14:paraId="276B63FE" w14:textId="7860B317" w:rsidR="00F1379C" w:rsidRPr="00F1379C" w:rsidRDefault="008D3544" w:rsidP="00F1379C">
      <w:pPr>
        <w:rPr>
          <w:sz w:val="20"/>
        </w:rPr>
      </w:pPr>
      <w:r w:rsidRPr="00F1379C">
        <w:rPr>
          <w:rFonts w:cs="Arial"/>
          <w:sz w:val="20"/>
        </w:rPr>
        <w:t>Motion/second by Benson/</w:t>
      </w:r>
      <w:r w:rsidR="0029418E">
        <w:rPr>
          <w:rFonts w:cs="Arial"/>
          <w:sz w:val="20"/>
        </w:rPr>
        <w:t>Walters</w:t>
      </w:r>
      <w:r w:rsidR="00401C54">
        <w:rPr>
          <w:rFonts w:cs="Arial"/>
          <w:sz w:val="20"/>
        </w:rPr>
        <w:t xml:space="preserve"> </w:t>
      </w:r>
      <w:r w:rsidRPr="00F1379C">
        <w:rPr>
          <w:rFonts w:cs="Arial"/>
          <w:sz w:val="20"/>
        </w:rPr>
        <w:t>to approve</w:t>
      </w:r>
      <w:r w:rsidR="007F1870">
        <w:rPr>
          <w:rFonts w:cs="Arial"/>
          <w:sz w:val="20"/>
        </w:rPr>
        <w:t xml:space="preserve"> the consent agenda per agenda item #</w:t>
      </w:r>
      <w:r w:rsidR="002D52C2">
        <w:rPr>
          <w:rFonts w:cs="Arial"/>
          <w:sz w:val="20"/>
        </w:rPr>
        <w:t>8 of</w:t>
      </w:r>
      <w:r w:rsidRPr="00F1379C">
        <w:rPr>
          <w:rFonts w:cs="Arial"/>
          <w:sz w:val="20"/>
        </w:rPr>
        <w:t xml:space="preserve"> </w:t>
      </w:r>
      <w:r w:rsidR="00F1379C" w:rsidRPr="00F1379C">
        <w:rPr>
          <w:rFonts w:cs="Arial"/>
          <w:bCs/>
          <w:sz w:val="20"/>
        </w:rPr>
        <w:t>Resolution</w:t>
      </w:r>
      <w:r w:rsidR="00CE2ADD">
        <w:rPr>
          <w:rFonts w:cs="Arial"/>
          <w:bCs/>
          <w:sz w:val="20"/>
        </w:rPr>
        <w:t>s</w:t>
      </w:r>
      <w:r w:rsidR="00F1379C" w:rsidRPr="00F1379C">
        <w:rPr>
          <w:rFonts w:cs="Arial"/>
          <w:bCs/>
          <w:sz w:val="20"/>
        </w:rPr>
        <w:t xml:space="preserve"> </w:t>
      </w:r>
      <w:r w:rsidR="0014736B">
        <w:rPr>
          <w:rFonts w:cs="Arial"/>
          <w:bCs/>
          <w:sz w:val="20"/>
        </w:rPr>
        <w:t>1</w:t>
      </w:r>
      <w:r w:rsidR="00F1379C" w:rsidRPr="00F1379C">
        <w:rPr>
          <w:rFonts w:cs="Arial"/>
          <w:bCs/>
          <w:sz w:val="20"/>
        </w:rPr>
        <w:t>-202</w:t>
      </w:r>
      <w:r w:rsidR="0014736B">
        <w:rPr>
          <w:rFonts w:cs="Arial"/>
          <w:bCs/>
          <w:sz w:val="20"/>
        </w:rPr>
        <w:t>5</w:t>
      </w:r>
      <w:r w:rsidR="00CD3862">
        <w:rPr>
          <w:rFonts w:cs="Arial"/>
          <w:bCs/>
          <w:sz w:val="20"/>
        </w:rPr>
        <w:t xml:space="preserve"> through </w:t>
      </w:r>
      <w:r w:rsidR="0014736B">
        <w:rPr>
          <w:rFonts w:cs="Arial"/>
          <w:bCs/>
          <w:sz w:val="20"/>
        </w:rPr>
        <w:t>3</w:t>
      </w:r>
      <w:r w:rsidR="00CD3862">
        <w:rPr>
          <w:rFonts w:cs="Arial"/>
          <w:bCs/>
          <w:sz w:val="20"/>
        </w:rPr>
        <w:t>-202</w:t>
      </w:r>
      <w:r w:rsidR="0014736B">
        <w:rPr>
          <w:rFonts w:cs="Arial"/>
          <w:bCs/>
          <w:sz w:val="20"/>
        </w:rPr>
        <w:t>5</w:t>
      </w:r>
      <w:r w:rsidR="00F1379C" w:rsidRPr="00F1379C">
        <w:rPr>
          <w:rFonts w:cs="Arial"/>
          <w:bCs/>
          <w:sz w:val="20"/>
        </w:rPr>
        <w:t xml:space="preserve">. </w:t>
      </w:r>
      <w:r w:rsidR="00F1379C">
        <w:rPr>
          <w:rFonts w:cs="Arial"/>
          <w:bCs/>
          <w:sz w:val="20"/>
        </w:rPr>
        <w:t xml:space="preserve">Motion carried. </w:t>
      </w:r>
    </w:p>
    <w:p w14:paraId="3C6E0D20" w14:textId="77777777" w:rsidR="003347B5" w:rsidRDefault="003347B5" w:rsidP="002D52C2">
      <w:pPr>
        <w:rPr>
          <w:rFonts w:cs="Arial"/>
          <w:sz w:val="20"/>
        </w:rPr>
      </w:pPr>
    </w:p>
    <w:p w14:paraId="36058B23" w14:textId="1A064EFC" w:rsidR="005B3612" w:rsidRPr="00A56F98" w:rsidRDefault="005B3612" w:rsidP="00A56F98">
      <w:pPr>
        <w:jc w:val="center"/>
        <w:rPr>
          <w:rFonts w:ascii="Times New Roman" w:hAnsi="Times New Roman"/>
          <w:b/>
          <w:bCs/>
          <w:szCs w:val="22"/>
        </w:rPr>
      </w:pPr>
      <w:r w:rsidRPr="00E76EE6">
        <w:rPr>
          <w:rFonts w:cs="Arial"/>
          <w:sz w:val="20"/>
        </w:rPr>
        <w:t xml:space="preserve">Resolution No. </w:t>
      </w:r>
      <w:r w:rsidR="00903724">
        <w:rPr>
          <w:rFonts w:cs="Arial"/>
          <w:sz w:val="20"/>
        </w:rPr>
        <w:t>1</w:t>
      </w:r>
      <w:r w:rsidRPr="00E76EE6">
        <w:rPr>
          <w:rFonts w:cs="Arial"/>
          <w:sz w:val="20"/>
        </w:rPr>
        <w:t>-202</w:t>
      </w:r>
      <w:r w:rsidR="00903724">
        <w:rPr>
          <w:rFonts w:cs="Arial"/>
          <w:sz w:val="20"/>
        </w:rPr>
        <w:t>5</w:t>
      </w:r>
      <w:r w:rsidRPr="00E76EE6">
        <w:rPr>
          <w:rFonts w:cs="Arial"/>
          <w:sz w:val="20"/>
        </w:rPr>
        <w:t xml:space="preserve"> </w:t>
      </w:r>
      <w:r w:rsidR="00A6341E">
        <w:rPr>
          <w:rFonts w:cs="Arial"/>
          <w:color w:val="000000"/>
          <w:sz w:val="20"/>
        </w:rPr>
        <w:t xml:space="preserve">ORDINANCE TO AMEND THE MARQUETTE COUNTY </w:t>
      </w:r>
      <w:r w:rsidR="00636003">
        <w:rPr>
          <w:rFonts w:cs="Arial"/>
          <w:color w:val="000000"/>
          <w:sz w:val="20"/>
        </w:rPr>
        <w:t>COMPREHENSIVE PLAN</w:t>
      </w:r>
    </w:p>
    <w:p w14:paraId="0DB781D4" w14:textId="75B47258" w:rsidR="005B3612" w:rsidRDefault="005B3612" w:rsidP="003F11CA">
      <w:pPr>
        <w:suppressAutoHyphens/>
        <w:jc w:val="center"/>
        <w:rPr>
          <w:rFonts w:cs="Arial"/>
          <w:sz w:val="20"/>
        </w:rPr>
      </w:pPr>
      <w:r w:rsidRPr="0074040A">
        <w:rPr>
          <w:rFonts w:cs="Arial"/>
          <w:sz w:val="20"/>
        </w:rPr>
        <w:t xml:space="preserve">(Introduced by </w:t>
      </w:r>
      <w:r w:rsidR="00A6341E">
        <w:rPr>
          <w:rFonts w:cs="Arial"/>
          <w:sz w:val="20"/>
        </w:rPr>
        <w:t xml:space="preserve">John Bennett AND </w:t>
      </w:r>
      <w:r w:rsidR="0078562E">
        <w:rPr>
          <w:rFonts w:cs="Arial"/>
          <w:sz w:val="20"/>
        </w:rPr>
        <w:t>Dave Benson</w:t>
      </w:r>
      <w:r w:rsidRPr="0074040A">
        <w:rPr>
          <w:rFonts w:cs="Arial"/>
          <w:sz w:val="20"/>
        </w:rPr>
        <w:t>)</w:t>
      </w:r>
    </w:p>
    <w:p w14:paraId="09C3A5E5" w14:textId="77777777" w:rsidR="004E19F3" w:rsidRDefault="004E19F3" w:rsidP="004E19F3">
      <w:pPr>
        <w:suppressAutoHyphens/>
        <w:jc w:val="center"/>
        <w:rPr>
          <w:rFonts w:cs="Arial"/>
          <w:sz w:val="20"/>
        </w:rPr>
      </w:pPr>
    </w:p>
    <w:p w14:paraId="55E5B12D" w14:textId="0ED4F2C9" w:rsidR="00645D81" w:rsidRPr="00645D81" w:rsidRDefault="00645D81" w:rsidP="00645D81">
      <w:pPr>
        <w:ind w:firstLine="720"/>
        <w:jc w:val="both"/>
        <w:rPr>
          <w:rFonts w:eastAsia="Aptos" w:cs="Arial"/>
          <w:kern w:val="2"/>
          <w:sz w:val="20"/>
        </w:rPr>
      </w:pPr>
      <w:r w:rsidRPr="00645D81">
        <w:rPr>
          <w:rFonts w:eastAsia="Aptos" w:cs="Arial"/>
          <w:kern w:val="2"/>
          <w:sz w:val="20"/>
        </w:rPr>
        <w:t xml:space="preserve">The Marquette County Board of </w:t>
      </w:r>
      <w:r w:rsidR="00811693" w:rsidRPr="00645D81">
        <w:rPr>
          <w:rFonts w:eastAsia="Aptos" w:cs="Arial"/>
          <w:kern w:val="2"/>
          <w:sz w:val="20"/>
        </w:rPr>
        <w:t>Supervisors</w:t>
      </w:r>
      <w:r w:rsidRPr="00645D81">
        <w:rPr>
          <w:rFonts w:eastAsia="Aptos" w:cs="Arial"/>
          <w:kern w:val="2"/>
          <w:sz w:val="20"/>
        </w:rPr>
        <w:t xml:space="preserve"> does ordain as follows:</w:t>
      </w:r>
    </w:p>
    <w:p w14:paraId="67CAE45C" w14:textId="77777777" w:rsidR="00645D81" w:rsidRPr="00645D81" w:rsidRDefault="00645D81" w:rsidP="00645D81">
      <w:pPr>
        <w:jc w:val="both"/>
        <w:rPr>
          <w:rFonts w:eastAsia="Aptos" w:cs="Arial"/>
          <w:kern w:val="2"/>
          <w:sz w:val="20"/>
        </w:rPr>
      </w:pPr>
    </w:p>
    <w:p w14:paraId="512062C3" w14:textId="7080AD57" w:rsidR="00645D81" w:rsidRPr="00645D81" w:rsidRDefault="00645D81" w:rsidP="00645D81">
      <w:pPr>
        <w:ind w:firstLine="720"/>
        <w:jc w:val="both"/>
        <w:rPr>
          <w:rFonts w:eastAsia="Aptos" w:cs="Arial"/>
          <w:kern w:val="2"/>
          <w:sz w:val="20"/>
        </w:rPr>
      </w:pPr>
      <w:r w:rsidRPr="00645D81">
        <w:rPr>
          <w:rFonts w:eastAsia="Aptos" w:cs="Arial"/>
          <w:kern w:val="2"/>
          <w:sz w:val="20"/>
        </w:rPr>
        <w:t>Section 1.  Pursuant to section 59.69(3)(a) of Wisconsin Statutes, Marquette County is authorized to amend the County comprehensive plan as defined in section 66.1001(1)(a) and 66.1001(2) of Wisconsin Statutes.</w:t>
      </w:r>
    </w:p>
    <w:p w14:paraId="744C3991" w14:textId="3D397043" w:rsidR="00645D81" w:rsidRPr="00645D81" w:rsidRDefault="00645D81" w:rsidP="00645D81">
      <w:pPr>
        <w:ind w:firstLine="720"/>
        <w:jc w:val="both"/>
        <w:rPr>
          <w:rFonts w:eastAsia="Aptos" w:cs="Arial"/>
          <w:kern w:val="2"/>
          <w:sz w:val="20"/>
        </w:rPr>
      </w:pPr>
      <w:r w:rsidRPr="00645D81">
        <w:rPr>
          <w:rFonts w:eastAsia="Aptos" w:cs="Arial"/>
          <w:kern w:val="2"/>
          <w:sz w:val="20"/>
        </w:rPr>
        <w:t>Section 2.  The Marquette County Planning and Zoning Committee, by a majority vote of the Committee recorded in its official minutes, has approved adoption of the Planned Land Use Map for the Town of Buffalo.</w:t>
      </w:r>
    </w:p>
    <w:p w14:paraId="2DE4D103" w14:textId="57DBE1F6" w:rsidR="00645D81" w:rsidRDefault="00645D81" w:rsidP="00645D81">
      <w:pPr>
        <w:ind w:firstLine="720"/>
        <w:jc w:val="both"/>
        <w:rPr>
          <w:rFonts w:eastAsia="Aptos" w:cs="Arial"/>
          <w:kern w:val="2"/>
          <w:sz w:val="20"/>
        </w:rPr>
      </w:pPr>
      <w:r w:rsidRPr="00645D81">
        <w:rPr>
          <w:rFonts w:eastAsia="Aptos" w:cs="Arial"/>
          <w:kern w:val="2"/>
          <w:sz w:val="20"/>
        </w:rPr>
        <w:t>Section 3. The Planning and Zoning Committee has held at least one public hearing on this ordinance, in compliance with the requirements of Section 66.1001(4)(d) of the Wisconsin Statutes and provided opportunities for public involvement per its adopted participation strategy and procedures.</w:t>
      </w:r>
    </w:p>
    <w:p w14:paraId="56CA778A" w14:textId="027BCAF0" w:rsidR="00645D81" w:rsidRPr="00645D81" w:rsidRDefault="00645D81" w:rsidP="00811693">
      <w:pPr>
        <w:ind w:firstLine="720"/>
        <w:jc w:val="both"/>
        <w:rPr>
          <w:rFonts w:eastAsia="Aptos" w:cs="Arial"/>
          <w:kern w:val="2"/>
          <w:sz w:val="20"/>
        </w:rPr>
      </w:pPr>
      <w:r w:rsidRPr="00645D81">
        <w:rPr>
          <w:rFonts w:eastAsia="Aptos" w:cs="Arial"/>
          <w:kern w:val="2"/>
          <w:sz w:val="20"/>
        </w:rPr>
        <w:t>Section 4. The Marquette County Board of Supervisors, does, by enactment of this ordinance, formally adopt the attached Planned Land Use Map and Farmland Preservation Plan Map for the Town of Buffalo pursuant to section 66.1001(4)(c) of Wisconsin Statutes.</w:t>
      </w:r>
    </w:p>
    <w:p w14:paraId="3058C466" w14:textId="77777777" w:rsidR="00645D81" w:rsidRPr="00645D81" w:rsidRDefault="00645D81" w:rsidP="00645D81">
      <w:pPr>
        <w:ind w:firstLine="720"/>
        <w:jc w:val="both"/>
        <w:rPr>
          <w:rFonts w:eastAsia="Aptos" w:cs="Arial"/>
          <w:kern w:val="2"/>
          <w:sz w:val="20"/>
        </w:rPr>
      </w:pPr>
      <w:r w:rsidRPr="00645D81">
        <w:rPr>
          <w:rFonts w:eastAsia="Aptos" w:cs="Arial"/>
          <w:kern w:val="2"/>
          <w:sz w:val="20"/>
        </w:rPr>
        <w:t>Section 5. This ordinance shall take effect upon passage by a majority vote of the Marquette County Board of Supervisors and publication/posting as required by law.</w:t>
      </w:r>
    </w:p>
    <w:p w14:paraId="3F723ADC" w14:textId="7B5B67D7" w:rsidR="00302D74" w:rsidRPr="00645D81" w:rsidRDefault="00302D74" w:rsidP="00645D81">
      <w:pPr>
        <w:rPr>
          <w:rFonts w:cs="Arial"/>
          <w:bCs/>
          <w:sz w:val="20"/>
        </w:rPr>
      </w:pPr>
    </w:p>
    <w:p w14:paraId="7133333B" w14:textId="77777777" w:rsidR="00811693" w:rsidRDefault="00811693" w:rsidP="006D217B">
      <w:pPr>
        <w:jc w:val="center"/>
        <w:rPr>
          <w:rFonts w:cs="Arial"/>
          <w:sz w:val="20"/>
        </w:rPr>
      </w:pPr>
    </w:p>
    <w:p w14:paraId="68CD3C7F" w14:textId="77777777" w:rsidR="00811693" w:rsidRDefault="00811693" w:rsidP="006D217B">
      <w:pPr>
        <w:jc w:val="center"/>
        <w:rPr>
          <w:rFonts w:cs="Arial"/>
          <w:sz w:val="20"/>
        </w:rPr>
      </w:pPr>
    </w:p>
    <w:p w14:paraId="47C1D1C5" w14:textId="77777777" w:rsidR="00811693" w:rsidRDefault="00811693" w:rsidP="006D217B">
      <w:pPr>
        <w:jc w:val="center"/>
        <w:rPr>
          <w:rFonts w:cs="Arial"/>
          <w:sz w:val="20"/>
        </w:rPr>
      </w:pPr>
    </w:p>
    <w:p w14:paraId="23178C4E" w14:textId="77777777" w:rsidR="00811693" w:rsidRDefault="00811693" w:rsidP="006D217B">
      <w:pPr>
        <w:jc w:val="center"/>
        <w:rPr>
          <w:rFonts w:cs="Arial"/>
          <w:sz w:val="20"/>
        </w:rPr>
      </w:pPr>
    </w:p>
    <w:p w14:paraId="3E3414D5" w14:textId="719959D1" w:rsidR="006D217B" w:rsidRPr="00A56F98" w:rsidRDefault="006D217B" w:rsidP="006D217B">
      <w:pPr>
        <w:jc w:val="center"/>
        <w:rPr>
          <w:rFonts w:ascii="Times New Roman" w:hAnsi="Times New Roman"/>
          <w:b/>
          <w:bCs/>
          <w:szCs w:val="22"/>
        </w:rPr>
      </w:pPr>
      <w:r w:rsidRPr="00E76EE6">
        <w:rPr>
          <w:rFonts w:cs="Arial"/>
          <w:sz w:val="20"/>
        </w:rPr>
        <w:lastRenderedPageBreak/>
        <w:t xml:space="preserve">Resolution No. </w:t>
      </w:r>
      <w:r w:rsidR="00636003">
        <w:rPr>
          <w:rFonts w:cs="Arial"/>
          <w:sz w:val="20"/>
        </w:rPr>
        <w:t>2</w:t>
      </w:r>
      <w:r w:rsidRPr="00E76EE6">
        <w:rPr>
          <w:rFonts w:cs="Arial"/>
          <w:sz w:val="20"/>
        </w:rPr>
        <w:t>-202</w:t>
      </w:r>
      <w:r w:rsidR="00636003">
        <w:rPr>
          <w:rFonts w:cs="Arial"/>
          <w:sz w:val="20"/>
        </w:rPr>
        <w:t>5</w:t>
      </w:r>
      <w:r w:rsidRPr="00E76EE6">
        <w:rPr>
          <w:rFonts w:cs="Arial"/>
          <w:sz w:val="20"/>
        </w:rPr>
        <w:t xml:space="preserve"> </w:t>
      </w:r>
      <w:r w:rsidR="00C77868">
        <w:rPr>
          <w:rFonts w:cs="Arial"/>
          <w:sz w:val="20"/>
        </w:rPr>
        <w:t>ZONING ORDINANCE AMENDMENT- CHAPTER 70</w:t>
      </w:r>
    </w:p>
    <w:p w14:paraId="41CDEED1" w14:textId="77777777" w:rsidR="00811693" w:rsidRDefault="006D217B" w:rsidP="00811693">
      <w:pPr>
        <w:suppressAutoHyphens/>
        <w:jc w:val="center"/>
        <w:rPr>
          <w:rFonts w:cs="Arial"/>
          <w:sz w:val="20"/>
        </w:rPr>
      </w:pPr>
      <w:r w:rsidRPr="0074040A">
        <w:rPr>
          <w:rFonts w:cs="Arial"/>
          <w:sz w:val="20"/>
        </w:rPr>
        <w:t xml:space="preserve">(Introduced by </w:t>
      </w:r>
      <w:r w:rsidR="00636003">
        <w:rPr>
          <w:rFonts w:cs="Arial"/>
          <w:sz w:val="20"/>
        </w:rPr>
        <w:t xml:space="preserve">John Bennett AND </w:t>
      </w:r>
      <w:r>
        <w:rPr>
          <w:rFonts w:cs="Arial"/>
          <w:sz w:val="20"/>
        </w:rPr>
        <w:t>Dave Benson</w:t>
      </w:r>
      <w:r w:rsidRPr="0074040A">
        <w:rPr>
          <w:rFonts w:cs="Arial"/>
          <w:sz w:val="20"/>
        </w:rPr>
        <w:t>)</w:t>
      </w:r>
    </w:p>
    <w:p w14:paraId="79F3EDCB" w14:textId="77777777" w:rsidR="00811693" w:rsidRDefault="00811693" w:rsidP="00811693">
      <w:pPr>
        <w:suppressAutoHyphens/>
        <w:jc w:val="center"/>
        <w:rPr>
          <w:rFonts w:cs="Arial"/>
          <w:sz w:val="20"/>
        </w:rPr>
      </w:pPr>
    </w:p>
    <w:p w14:paraId="4FED84D7" w14:textId="07F18604" w:rsidR="0007565F" w:rsidRPr="00811693" w:rsidRDefault="0007565F" w:rsidP="00811693">
      <w:pPr>
        <w:suppressAutoHyphens/>
        <w:ind w:firstLine="720"/>
        <w:rPr>
          <w:rFonts w:cs="Arial"/>
          <w:sz w:val="20"/>
        </w:rPr>
      </w:pPr>
      <w:r w:rsidRPr="0007565F">
        <w:rPr>
          <w:rFonts w:eastAsia="Aptos" w:cs="Arial"/>
          <w:kern w:val="2"/>
          <w:sz w:val="20"/>
        </w:rPr>
        <w:t>WHEREAS, Marquette County has enacted Marquette County Code of Ordinances Chapter 70 – Zoning to promote health, safety, comfort, prosperity, and general welfare of the public and to affix reasonable standards</w:t>
      </w:r>
      <w:r w:rsidR="00811693">
        <w:rPr>
          <w:rFonts w:eastAsia="Aptos" w:cs="Arial"/>
          <w:kern w:val="2"/>
          <w:sz w:val="20"/>
        </w:rPr>
        <w:t xml:space="preserve"> </w:t>
      </w:r>
      <w:r w:rsidRPr="0007565F">
        <w:rPr>
          <w:rFonts w:eastAsia="Aptos" w:cs="Arial"/>
          <w:kern w:val="2"/>
          <w:sz w:val="20"/>
        </w:rPr>
        <w:t>as applicable thereto, and</w:t>
      </w:r>
    </w:p>
    <w:p w14:paraId="660E1F0B" w14:textId="77777777" w:rsidR="0007565F" w:rsidRPr="0007565F" w:rsidRDefault="0007565F" w:rsidP="0007565F">
      <w:pPr>
        <w:ind w:firstLine="720"/>
        <w:jc w:val="both"/>
        <w:rPr>
          <w:rFonts w:eastAsia="Aptos" w:cs="Arial"/>
          <w:kern w:val="2"/>
          <w:sz w:val="20"/>
        </w:rPr>
      </w:pPr>
      <w:r w:rsidRPr="0007565F">
        <w:rPr>
          <w:rFonts w:eastAsia="Aptos" w:cs="Arial"/>
          <w:kern w:val="2"/>
          <w:sz w:val="20"/>
        </w:rPr>
        <w:t>WHEREAS, the Marquette County Planning and Zoning Committee has determined that it is desirable to recommend amendments to Chapter 70 – Zoning; and</w:t>
      </w:r>
    </w:p>
    <w:p w14:paraId="46C9DB43" w14:textId="77777777" w:rsidR="0007565F" w:rsidRPr="0007565F" w:rsidRDefault="0007565F" w:rsidP="0007565F">
      <w:pPr>
        <w:ind w:firstLine="720"/>
        <w:jc w:val="both"/>
        <w:rPr>
          <w:rFonts w:eastAsia="Aptos" w:cs="Arial"/>
          <w:kern w:val="2"/>
          <w:sz w:val="20"/>
        </w:rPr>
      </w:pPr>
      <w:r w:rsidRPr="0007565F">
        <w:rPr>
          <w:rFonts w:eastAsia="Aptos" w:cs="Arial"/>
          <w:kern w:val="2"/>
          <w:sz w:val="20"/>
        </w:rPr>
        <w:t>WHEREAS, the Marquette County Planning and Zoning Committee has held a duly noticed public hearing regarding said amendments.</w:t>
      </w:r>
    </w:p>
    <w:p w14:paraId="48ED7341" w14:textId="77777777" w:rsidR="0007565F" w:rsidRPr="0007565F" w:rsidRDefault="0007565F" w:rsidP="0007565F">
      <w:pPr>
        <w:ind w:firstLine="720"/>
        <w:jc w:val="both"/>
        <w:rPr>
          <w:rFonts w:eastAsia="Aptos" w:cs="Arial"/>
          <w:kern w:val="2"/>
          <w:sz w:val="20"/>
        </w:rPr>
      </w:pPr>
      <w:r w:rsidRPr="0007565F">
        <w:rPr>
          <w:rFonts w:eastAsia="Aptos" w:cs="Arial"/>
          <w:kern w:val="2"/>
          <w:sz w:val="20"/>
        </w:rPr>
        <w:t>NOW, THEREFORE, BE IT RESOLVED, that the Marquette Board of Supervisors do ordain as follows:</w:t>
      </w:r>
    </w:p>
    <w:p w14:paraId="586B5D41" w14:textId="77777777" w:rsidR="0007565F" w:rsidRPr="0007565F" w:rsidRDefault="0007565F" w:rsidP="0007565F">
      <w:pPr>
        <w:jc w:val="both"/>
        <w:rPr>
          <w:rFonts w:eastAsia="Aptos" w:cs="Arial"/>
          <w:kern w:val="2"/>
          <w:sz w:val="20"/>
        </w:rPr>
      </w:pPr>
      <w:r w:rsidRPr="0007565F">
        <w:rPr>
          <w:rFonts w:eastAsia="Aptos" w:cs="Arial"/>
          <w:kern w:val="2"/>
          <w:sz w:val="20"/>
        </w:rPr>
        <w:t>The Marquette County Code of Ordinances Chapter 70 – Zoning is amended in the following respects:</w:t>
      </w:r>
    </w:p>
    <w:p w14:paraId="29E55BE2" w14:textId="77777777" w:rsidR="0007565F" w:rsidRPr="0007565F" w:rsidRDefault="0007565F" w:rsidP="0007565F">
      <w:pPr>
        <w:rPr>
          <w:rFonts w:cs="Arial"/>
          <w:bCs/>
          <w:sz w:val="20"/>
        </w:rPr>
      </w:pPr>
    </w:p>
    <w:p w14:paraId="5F02BBB3" w14:textId="77777777" w:rsidR="0007565F" w:rsidRPr="0007565F" w:rsidRDefault="0007565F" w:rsidP="0007565F">
      <w:pPr>
        <w:spacing w:after="160" w:line="278" w:lineRule="auto"/>
        <w:rPr>
          <w:rFonts w:eastAsia="Aptos" w:cs="Arial"/>
          <w:b/>
          <w:bCs/>
          <w:kern w:val="2"/>
          <w:sz w:val="20"/>
        </w:rPr>
      </w:pPr>
      <w:r w:rsidRPr="0007565F">
        <w:rPr>
          <w:rFonts w:eastAsia="Aptos" w:cs="Arial"/>
          <w:b/>
          <w:bCs/>
          <w:kern w:val="2"/>
          <w:sz w:val="20"/>
        </w:rPr>
        <w:t xml:space="preserve">Article II General Zoning </w:t>
      </w:r>
    </w:p>
    <w:p w14:paraId="06E7B0A0" w14:textId="77777777" w:rsidR="0007565F" w:rsidRPr="0007565F" w:rsidRDefault="0007565F" w:rsidP="0007565F">
      <w:pPr>
        <w:spacing w:after="160" w:line="278" w:lineRule="auto"/>
        <w:rPr>
          <w:rFonts w:eastAsia="Aptos" w:cs="Arial"/>
          <w:kern w:val="2"/>
          <w:sz w:val="20"/>
        </w:rPr>
      </w:pPr>
      <w:r w:rsidRPr="0007565F">
        <w:rPr>
          <w:rFonts w:eastAsia="Aptos" w:cs="Arial"/>
          <w:b/>
          <w:bCs/>
          <w:kern w:val="2"/>
          <w:sz w:val="20"/>
        </w:rPr>
        <w:t>Section 70.195 is created to read:</w:t>
      </w:r>
    </w:p>
    <w:p w14:paraId="016FA180" w14:textId="77777777" w:rsidR="0007565F" w:rsidRPr="0007565F" w:rsidRDefault="0007565F" w:rsidP="0007565F">
      <w:pPr>
        <w:spacing w:after="160" w:line="278" w:lineRule="auto"/>
        <w:rPr>
          <w:rFonts w:eastAsia="Aptos" w:cs="Arial"/>
          <w:kern w:val="2"/>
          <w:sz w:val="20"/>
        </w:rPr>
      </w:pPr>
      <w:r w:rsidRPr="0007565F">
        <w:rPr>
          <w:rFonts w:eastAsia="Aptos" w:cs="Arial"/>
          <w:kern w:val="2"/>
          <w:sz w:val="20"/>
        </w:rPr>
        <w:t xml:space="preserve">CONSERVATION PROTECTION DISTRICT (CP) </w:t>
      </w:r>
    </w:p>
    <w:p w14:paraId="329367E5" w14:textId="77777777" w:rsidR="0007565F" w:rsidRPr="0007565F" w:rsidRDefault="0007565F" w:rsidP="0007565F">
      <w:pPr>
        <w:numPr>
          <w:ilvl w:val="0"/>
          <w:numId w:val="7"/>
        </w:numPr>
        <w:spacing w:after="160" w:line="278" w:lineRule="auto"/>
        <w:contextualSpacing/>
        <w:jc w:val="both"/>
        <w:rPr>
          <w:rFonts w:eastAsia="Aptos" w:cs="Arial"/>
          <w:kern w:val="2"/>
          <w:sz w:val="20"/>
        </w:rPr>
      </w:pPr>
      <w:r w:rsidRPr="0007565F">
        <w:rPr>
          <w:rFonts w:eastAsia="Aptos" w:cs="Arial"/>
          <w:kern w:val="2"/>
          <w:sz w:val="20"/>
        </w:rPr>
        <w:t xml:space="preserve"> This district provides for the conservation and protection of natural resources. Generally, this zone includes swamps, </w:t>
      </w:r>
      <w:proofErr w:type="gramStart"/>
      <w:r w:rsidRPr="0007565F">
        <w:rPr>
          <w:rFonts w:eastAsia="Aptos" w:cs="Arial"/>
          <w:kern w:val="2"/>
          <w:sz w:val="20"/>
        </w:rPr>
        <w:t>marshland</w:t>
      </w:r>
      <w:proofErr w:type="gramEnd"/>
      <w:r w:rsidRPr="0007565F">
        <w:rPr>
          <w:rFonts w:eastAsia="Aptos" w:cs="Arial"/>
          <w:kern w:val="2"/>
          <w:sz w:val="20"/>
        </w:rPr>
        <w:t xml:space="preserve">, wetlands and other lands of natural aesthetic value.  </w:t>
      </w:r>
      <w:proofErr w:type="gramStart"/>
      <w:r w:rsidRPr="0007565F">
        <w:rPr>
          <w:rFonts w:eastAsia="Aptos" w:cs="Arial"/>
          <w:kern w:val="2"/>
          <w:sz w:val="20"/>
        </w:rPr>
        <w:t>Conservation</w:t>
      </w:r>
      <w:proofErr w:type="gramEnd"/>
      <w:r w:rsidRPr="0007565F">
        <w:rPr>
          <w:rFonts w:eastAsia="Aptos" w:cs="Arial"/>
          <w:kern w:val="2"/>
          <w:sz w:val="20"/>
        </w:rPr>
        <w:t xml:space="preserve"> Protection District is designed to preserve, protect, enhance and restore all significant woodlands, scenic areas, submarginal farmlands, archaeological sites, natural watersheds, significant landforms, wildlife habitat and other natural resources that contribute to environmental quality. </w:t>
      </w:r>
    </w:p>
    <w:p w14:paraId="5C057F1A" w14:textId="77777777" w:rsidR="0007565F" w:rsidRPr="0007565F" w:rsidRDefault="0007565F" w:rsidP="0007565F">
      <w:pPr>
        <w:numPr>
          <w:ilvl w:val="0"/>
          <w:numId w:val="7"/>
        </w:numPr>
        <w:spacing w:after="160" w:line="278" w:lineRule="auto"/>
        <w:contextualSpacing/>
        <w:jc w:val="both"/>
        <w:rPr>
          <w:rFonts w:eastAsia="Aptos" w:cs="Arial"/>
          <w:kern w:val="2"/>
          <w:sz w:val="20"/>
        </w:rPr>
      </w:pPr>
      <w:r w:rsidRPr="0007565F">
        <w:rPr>
          <w:rFonts w:eastAsia="Aptos" w:cs="Arial"/>
          <w:kern w:val="2"/>
          <w:sz w:val="20"/>
        </w:rPr>
        <w:t>Newly created lots and lots or parcels remaining after a land division shall provide a lot area of not less than forty (40) acres and have a minimum width of five hundred (500) feet at the building line.</w:t>
      </w:r>
    </w:p>
    <w:p w14:paraId="59E9F5A7" w14:textId="77777777" w:rsidR="0007565F" w:rsidRPr="0007565F" w:rsidRDefault="0007565F" w:rsidP="0007565F">
      <w:pPr>
        <w:numPr>
          <w:ilvl w:val="0"/>
          <w:numId w:val="7"/>
        </w:numPr>
        <w:spacing w:after="160" w:line="278" w:lineRule="auto"/>
        <w:contextualSpacing/>
        <w:jc w:val="both"/>
        <w:rPr>
          <w:rFonts w:eastAsia="Aptos" w:cs="Arial"/>
          <w:kern w:val="2"/>
          <w:sz w:val="20"/>
        </w:rPr>
      </w:pPr>
      <w:r w:rsidRPr="0007565F">
        <w:rPr>
          <w:rFonts w:eastAsia="Aptos" w:cs="Arial"/>
          <w:kern w:val="2"/>
          <w:sz w:val="20"/>
        </w:rPr>
        <w:t>In addition to setbacks required in Sec. 70.17, all buildings shall have a minimum setback of twenty-five (25) feet from all lot lines.</w:t>
      </w:r>
    </w:p>
    <w:p w14:paraId="7F81EAB8" w14:textId="77777777" w:rsidR="0007565F" w:rsidRPr="0007565F" w:rsidRDefault="0007565F" w:rsidP="0007565F">
      <w:pPr>
        <w:numPr>
          <w:ilvl w:val="0"/>
          <w:numId w:val="7"/>
        </w:numPr>
        <w:spacing w:after="160" w:line="278" w:lineRule="auto"/>
        <w:contextualSpacing/>
        <w:jc w:val="both"/>
        <w:rPr>
          <w:rFonts w:eastAsia="Aptos" w:cs="Arial"/>
          <w:kern w:val="2"/>
          <w:sz w:val="20"/>
        </w:rPr>
      </w:pPr>
      <w:r w:rsidRPr="0007565F">
        <w:rPr>
          <w:rFonts w:eastAsia="Aptos" w:cs="Arial"/>
          <w:kern w:val="2"/>
          <w:sz w:val="20"/>
        </w:rPr>
        <w:t xml:space="preserve">The following uses shall be permitted in the Conservation Protection District: </w:t>
      </w:r>
    </w:p>
    <w:p w14:paraId="0679BB36" w14:textId="77777777" w:rsidR="00F752A2" w:rsidRPr="00F752A2" w:rsidRDefault="00F752A2" w:rsidP="00F752A2">
      <w:pPr>
        <w:ind w:firstLine="720"/>
        <w:rPr>
          <w:rFonts w:cs="Arial"/>
          <w:bCs/>
          <w:sz w:val="20"/>
        </w:rPr>
      </w:pPr>
    </w:p>
    <w:p w14:paraId="27F021D7" w14:textId="77777777" w:rsidR="007339B6" w:rsidRPr="007339B6" w:rsidRDefault="007339B6" w:rsidP="007339B6">
      <w:pPr>
        <w:spacing w:after="160" w:line="278" w:lineRule="auto"/>
        <w:ind w:left="720"/>
        <w:contextualSpacing/>
        <w:jc w:val="both"/>
        <w:rPr>
          <w:rFonts w:eastAsia="Aptos" w:cs="Arial"/>
          <w:kern w:val="2"/>
          <w:sz w:val="20"/>
        </w:rPr>
      </w:pPr>
      <w:r w:rsidRPr="007339B6">
        <w:rPr>
          <w:rFonts w:eastAsia="Aptos" w:cs="Arial"/>
          <w:kern w:val="2"/>
          <w:sz w:val="20"/>
        </w:rPr>
        <w:t xml:space="preserve">1. Single family dwelling. </w:t>
      </w:r>
    </w:p>
    <w:p w14:paraId="424EFA7D" w14:textId="77777777" w:rsidR="007339B6" w:rsidRPr="007339B6" w:rsidRDefault="007339B6" w:rsidP="007339B6">
      <w:pPr>
        <w:spacing w:after="160" w:line="278" w:lineRule="auto"/>
        <w:ind w:left="990" w:hanging="270"/>
        <w:contextualSpacing/>
        <w:jc w:val="both"/>
        <w:rPr>
          <w:rFonts w:eastAsia="Aptos" w:cs="Arial"/>
          <w:kern w:val="2"/>
          <w:sz w:val="20"/>
        </w:rPr>
      </w:pPr>
      <w:r w:rsidRPr="007339B6">
        <w:rPr>
          <w:rFonts w:eastAsia="Aptos" w:cs="Arial"/>
          <w:kern w:val="2"/>
          <w:sz w:val="20"/>
        </w:rPr>
        <w:t xml:space="preserve">2. The harvest of any wild crop such as marsh hay, ferns, moss, wild rice, berries, tree fruits and tree seeds. </w:t>
      </w:r>
    </w:p>
    <w:p w14:paraId="6AEC6EE4" w14:textId="77777777" w:rsidR="007339B6" w:rsidRPr="007339B6" w:rsidRDefault="007339B6" w:rsidP="007339B6">
      <w:pPr>
        <w:spacing w:after="160" w:line="278" w:lineRule="auto"/>
        <w:ind w:left="720"/>
        <w:contextualSpacing/>
        <w:jc w:val="both"/>
        <w:rPr>
          <w:rFonts w:eastAsia="Aptos" w:cs="Arial"/>
          <w:kern w:val="2"/>
          <w:sz w:val="20"/>
        </w:rPr>
      </w:pPr>
      <w:r w:rsidRPr="007339B6">
        <w:rPr>
          <w:rFonts w:eastAsia="Aptos" w:cs="Arial"/>
          <w:kern w:val="2"/>
          <w:sz w:val="20"/>
        </w:rPr>
        <w:t xml:space="preserve">3. Forestry. </w:t>
      </w:r>
    </w:p>
    <w:p w14:paraId="0B6706BC" w14:textId="77777777" w:rsidR="007339B6" w:rsidRPr="007339B6" w:rsidRDefault="007339B6" w:rsidP="007339B6">
      <w:pPr>
        <w:spacing w:after="160" w:line="278" w:lineRule="auto"/>
        <w:ind w:left="720"/>
        <w:contextualSpacing/>
        <w:jc w:val="both"/>
        <w:rPr>
          <w:rFonts w:eastAsia="Aptos" w:cs="Arial"/>
          <w:kern w:val="2"/>
          <w:sz w:val="20"/>
        </w:rPr>
      </w:pPr>
      <w:r w:rsidRPr="007339B6">
        <w:rPr>
          <w:rFonts w:eastAsia="Aptos" w:cs="Arial"/>
          <w:kern w:val="2"/>
          <w:sz w:val="20"/>
        </w:rPr>
        <w:t xml:space="preserve">4. Agricultural use </w:t>
      </w:r>
      <w:proofErr w:type="gramStart"/>
      <w:r w:rsidRPr="007339B6">
        <w:rPr>
          <w:rFonts w:eastAsia="Aptos" w:cs="Arial"/>
          <w:kern w:val="2"/>
          <w:sz w:val="20"/>
        </w:rPr>
        <w:t>consistent</w:t>
      </w:r>
      <w:proofErr w:type="gramEnd"/>
      <w:r w:rsidRPr="007339B6">
        <w:rPr>
          <w:rFonts w:eastAsia="Aptos" w:cs="Arial"/>
          <w:kern w:val="2"/>
          <w:sz w:val="20"/>
        </w:rPr>
        <w:t xml:space="preserve"> with the operating agency’s management plan.</w:t>
      </w:r>
    </w:p>
    <w:p w14:paraId="0A7A0EFA" w14:textId="77777777" w:rsidR="007339B6" w:rsidRPr="007339B6" w:rsidRDefault="007339B6" w:rsidP="007339B6">
      <w:pPr>
        <w:spacing w:after="160" w:line="278" w:lineRule="auto"/>
        <w:ind w:left="720"/>
        <w:contextualSpacing/>
        <w:jc w:val="both"/>
        <w:rPr>
          <w:rFonts w:eastAsia="Aptos" w:cs="Arial"/>
          <w:kern w:val="2"/>
          <w:sz w:val="20"/>
        </w:rPr>
      </w:pPr>
      <w:r w:rsidRPr="007339B6">
        <w:rPr>
          <w:rFonts w:eastAsia="Aptos" w:cs="Arial"/>
          <w:kern w:val="2"/>
          <w:sz w:val="20"/>
        </w:rPr>
        <w:t>5. Preservation of scenic, historic and scientific areas, wildlife preserves.</w:t>
      </w:r>
    </w:p>
    <w:p w14:paraId="079D3489" w14:textId="77777777" w:rsidR="007339B6" w:rsidRPr="007339B6" w:rsidRDefault="007339B6" w:rsidP="007339B6">
      <w:pPr>
        <w:spacing w:after="160" w:line="278" w:lineRule="auto"/>
        <w:ind w:left="720"/>
        <w:contextualSpacing/>
        <w:jc w:val="both"/>
        <w:rPr>
          <w:rFonts w:eastAsia="Aptos" w:cs="Arial"/>
          <w:kern w:val="2"/>
          <w:sz w:val="20"/>
        </w:rPr>
      </w:pPr>
      <w:r w:rsidRPr="007339B6">
        <w:rPr>
          <w:rFonts w:eastAsia="Aptos" w:cs="Arial"/>
          <w:kern w:val="2"/>
          <w:sz w:val="20"/>
        </w:rPr>
        <w:t xml:space="preserve">6. Accessory buildings consistent with the operating agency’s management plan. </w:t>
      </w:r>
    </w:p>
    <w:p w14:paraId="34F52996" w14:textId="77777777" w:rsidR="007339B6" w:rsidRPr="007339B6" w:rsidRDefault="007339B6" w:rsidP="007339B6">
      <w:pPr>
        <w:spacing w:after="160" w:line="278" w:lineRule="auto"/>
        <w:ind w:left="720"/>
        <w:contextualSpacing/>
        <w:jc w:val="both"/>
        <w:rPr>
          <w:rFonts w:eastAsia="Aptos" w:cs="Arial"/>
          <w:kern w:val="2"/>
          <w:sz w:val="20"/>
        </w:rPr>
      </w:pPr>
      <w:r w:rsidRPr="007339B6">
        <w:rPr>
          <w:rFonts w:eastAsia="Aptos" w:cs="Arial"/>
          <w:kern w:val="2"/>
          <w:sz w:val="20"/>
        </w:rPr>
        <w:t xml:space="preserve">7. Hiking, biking, nature, horse or other non-motorized trails. </w:t>
      </w:r>
    </w:p>
    <w:p w14:paraId="3C4933B6" w14:textId="77777777" w:rsidR="007339B6" w:rsidRPr="007339B6" w:rsidRDefault="007339B6" w:rsidP="007339B6">
      <w:pPr>
        <w:spacing w:after="160" w:line="278" w:lineRule="auto"/>
        <w:ind w:left="720"/>
        <w:contextualSpacing/>
        <w:jc w:val="both"/>
        <w:rPr>
          <w:rFonts w:eastAsia="Aptos" w:cs="Arial"/>
          <w:kern w:val="2"/>
          <w:sz w:val="20"/>
        </w:rPr>
      </w:pPr>
      <w:r w:rsidRPr="007339B6">
        <w:rPr>
          <w:rFonts w:eastAsia="Aptos" w:cs="Arial"/>
          <w:kern w:val="2"/>
          <w:sz w:val="20"/>
        </w:rPr>
        <w:t xml:space="preserve">8. Public parks or </w:t>
      </w:r>
      <w:proofErr w:type="gramStart"/>
      <w:r w:rsidRPr="007339B6">
        <w:rPr>
          <w:rFonts w:eastAsia="Aptos" w:cs="Arial"/>
          <w:kern w:val="2"/>
          <w:sz w:val="20"/>
        </w:rPr>
        <w:t>refuges</w:t>
      </w:r>
      <w:proofErr w:type="gramEnd"/>
      <w:r w:rsidRPr="007339B6">
        <w:rPr>
          <w:rFonts w:eastAsia="Aptos" w:cs="Arial"/>
          <w:kern w:val="2"/>
          <w:sz w:val="20"/>
        </w:rPr>
        <w:t>.</w:t>
      </w:r>
    </w:p>
    <w:p w14:paraId="5F51AD40" w14:textId="77777777" w:rsidR="007339B6" w:rsidRPr="007339B6" w:rsidRDefault="007339B6" w:rsidP="007339B6">
      <w:pPr>
        <w:spacing w:after="160" w:line="278" w:lineRule="auto"/>
        <w:ind w:left="720"/>
        <w:contextualSpacing/>
        <w:jc w:val="both"/>
        <w:rPr>
          <w:rFonts w:eastAsia="Aptos" w:cs="Arial"/>
          <w:kern w:val="2"/>
          <w:sz w:val="20"/>
        </w:rPr>
      </w:pPr>
      <w:r w:rsidRPr="007339B6">
        <w:rPr>
          <w:rFonts w:eastAsia="Aptos" w:cs="Arial"/>
          <w:kern w:val="2"/>
          <w:sz w:val="20"/>
        </w:rPr>
        <w:t>9. Governmental uses.</w:t>
      </w:r>
    </w:p>
    <w:p w14:paraId="5B704BD0" w14:textId="77777777" w:rsidR="007339B6" w:rsidRPr="007339B6" w:rsidRDefault="007339B6" w:rsidP="007339B6">
      <w:pPr>
        <w:spacing w:after="160" w:line="278" w:lineRule="auto"/>
        <w:ind w:left="720"/>
        <w:contextualSpacing/>
        <w:jc w:val="both"/>
        <w:rPr>
          <w:rFonts w:eastAsia="Aptos" w:cs="Arial"/>
          <w:kern w:val="2"/>
          <w:sz w:val="20"/>
        </w:rPr>
      </w:pPr>
    </w:p>
    <w:p w14:paraId="7E19430D" w14:textId="77777777" w:rsidR="007339B6" w:rsidRPr="007339B6" w:rsidRDefault="007339B6" w:rsidP="007339B6">
      <w:pPr>
        <w:spacing w:after="160" w:line="278" w:lineRule="auto"/>
        <w:jc w:val="both"/>
        <w:rPr>
          <w:rFonts w:eastAsia="Aptos" w:cs="Arial"/>
          <w:b/>
          <w:bCs/>
          <w:kern w:val="2"/>
          <w:sz w:val="20"/>
        </w:rPr>
      </w:pPr>
      <w:r w:rsidRPr="007339B6">
        <w:rPr>
          <w:rFonts w:eastAsia="Aptos" w:cs="Arial"/>
          <w:b/>
          <w:bCs/>
          <w:kern w:val="2"/>
          <w:sz w:val="20"/>
        </w:rPr>
        <w:t>Definition added and Sections renumerated in the following:</w:t>
      </w:r>
    </w:p>
    <w:p w14:paraId="2A2E376B" w14:textId="77777777" w:rsidR="007339B6" w:rsidRPr="007339B6" w:rsidRDefault="007339B6" w:rsidP="007339B6">
      <w:pPr>
        <w:spacing w:line="278" w:lineRule="auto"/>
        <w:jc w:val="both"/>
        <w:rPr>
          <w:rFonts w:eastAsia="Aptos" w:cs="Arial"/>
          <w:kern w:val="2"/>
          <w:sz w:val="20"/>
        </w:rPr>
      </w:pPr>
      <w:r w:rsidRPr="007339B6">
        <w:rPr>
          <w:rFonts w:eastAsia="Aptos" w:cs="Arial"/>
          <w:kern w:val="2"/>
          <w:sz w:val="20"/>
        </w:rPr>
        <w:t>Article II General Zoning – Section 70.35 Definitions.</w:t>
      </w:r>
    </w:p>
    <w:p w14:paraId="4A10DAB6" w14:textId="77777777" w:rsidR="007339B6" w:rsidRPr="007339B6" w:rsidRDefault="007339B6" w:rsidP="007339B6">
      <w:pPr>
        <w:spacing w:line="278" w:lineRule="auto"/>
        <w:jc w:val="both"/>
        <w:rPr>
          <w:rFonts w:eastAsia="Aptos" w:cs="Arial"/>
          <w:kern w:val="2"/>
          <w:sz w:val="20"/>
        </w:rPr>
      </w:pPr>
      <w:r w:rsidRPr="007339B6">
        <w:rPr>
          <w:rFonts w:eastAsia="Aptos" w:cs="Arial"/>
          <w:kern w:val="2"/>
          <w:sz w:val="20"/>
        </w:rPr>
        <w:t>Article III Floodplain – Section 70.46 Definitions.</w:t>
      </w:r>
    </w:p>
    <w:p w14:paraId="03A365F7" w14:textId="77777777" w:rsidR="007339B6" w:rsidRPr="007339B6" w:rsidRDefault="007339B6" w:rsidP="007339B6">
      <w:pPr>
        <w:spacing w:line="278" w:lineRule="auto"/>
        <w:jc w:val="both"/>
        <w:rPr>
          <w:rFonts w:eastAsia="Aptos" w:cs="Arial"/>
          <w:kern w:val="2"/>
          <w:sz w:val="20"/>
        </w:rPr>
      </w:pPr>
      <w:r w:rsidRPr="007339B6">
        <w:rPr>
          <w:rFonts w:eastAsia="Aptos" w:cs="Arial"/>
          <w:kern w:val="2"/>
          <w:sz w:val="20"/>
        </w:rPr>
        <w:t>Article IV Shoreland – Section 70.69 Definitions.</w:t>
      </w:r>
    </w:p>
    <w:p w14:paraId="2E8B7326" w14:textId="77777777" w:rsidR="007339B6" w:rsidRPr="007339B6" w:rsidRDefault="007339B6" w:rsidP="007339B6">
      <w:pPr>
        <w:spacing w:line="278" w:lineRule="auto"/>
        <w:jc w:val="both"/>
        <w:rPr>
          <w:rFonts w:eastAsia="Aptos" w:cs="Arial"/>
          <w:kern w:val="2"/>
          <w:sz w:val="20"/>
        </w:rPr>
      </w:pPr>
    </w:p>
    <w:p w14:paraId="36CD380C" w14:textId="77777777" w:rsidR="007339B6" w:rsidRPr="007339B6" w:rsidRDefault="007339B6" w:rsidP="007339B6">
      <w:pPr>
        <w:spacing w:after="160" w:line="278" w:lineRule="auto"/>
        <w:rPr>
          <w:rFonts w:eastAsia="Aptos" w:cs="Arial"/>
          <w:kern w:val="2"/>
          <w:sz w:val="20"/>
        </w:rPr>
      </w:pPr>
      <w:r w:rsidRPr="007339B6">
        <w:rPr>
          <w:rFonts w:eastAsia="Aptos" w:cs="Arial"/>
          <w:kern w:val="2"/>
          <w:sz w:val="20"/>
        </w:rPr>
        <w:t>OPERATING AGENCY.</w:t>
      </w:r>
    </w:p>
    <w:p w14:paraId="79EBE385" w14:textId="77777777" w:rsidR="007339B6" w:rsidRPr="007339B6" w:rsidRDefault="007339B6" w:rsidP="007339B6">
      <w:pPr>
        <w:spacing w:after="160" w:line="278" w:lineRule="auto"/>
        <w:jc w:val="both"/>
        <w:rPr>
          <w:rFonts w:eastAsia="Aptos" w:cs="Arial"/>
          <w:kern w:val="2"/>
          <w:sz w:val="20"/>
        </w:rPr>
      </w:pPr>
      <w:r w:rsidRPr="007339B6">
        <w:rPr>
          <w:rFonts w:eastAsia="Aptos" w:cs="Arial"/>
          <w:kern w:val="2"/>
          <w:sz w:val="20"/>
        </w:rPr>
        <w:t>A government or non-profit entity that has established regulations or guidelines for acceptable and specific uses consistent with their management plan. Examples of these entities with management plans in a Conservation Protection District would be United States Department of Agriculture-Natural Resources Conservations Services (USDA-NRCS), United States Forest Service, United States Department of Interior, United States National Park Service, United States Fish &amp; Wildlife Service, Wisconsin Department of Natural Resources, Wisconsin Historical Society, Marquette County Land and Water Conservation Department, Ice Age Trail Alliance, etc.</w:t>
      </w:r>
    </w:p>
    <w:p w14:paraId="69846A3D" w14:textId="77777777" w:rsidR="007339B6" w:rsidRPr="007339B6" w:rsidRDefault="007339B6" w:rsidP="007339B6">
      <w:pPr>
        <w:spacing w:after="160" w:line="278" w:lineRule="auto"/>
        <w:jc w:val="both"/>
        <w:rPr>
          <w:rFonts w:eastAsia="Aptos" w:cs="Arial"/>
          <w:kern w:val="2"/>
          <w:sz w:val="20"/>
        </w:rPr>
      </w:pPr>
      <w:r w:rsidRPr="007339B6">
        <w:rPr>
          <w:rFonts w:eastAsia="Aptos" w:cs="Arial"/>
          <w:b/>
          <w:bCs/>
          <w:kern w:val="2"/>
          <w:sz w:val="20"/>
        </w:rPr>
        <w:t>Section 70.25 is amended to read:</w:t>
      </w:r>
    </w:p>
    <w:p w14:paraId="17EC88FE" w14:textId="77777777" w:rsidR="007339B6" w:rsidRPr="007339B6" w:rsidRDefault="007339B6" w:rsidP="007339B6">
      <w:pPr>
        <w:spacing w:after="160" w:line="278" w:lineRule="auto"/>
        <w:jc w:val="both"/>
        <w:rPr>
          <w:rFonts w:eastAsia="Aptos" w:cs="Arial"/>
          <w:kern w:val="2"/>
          <w:sz w:val="20"/>
        </w:rPr>
      </w:pPr>
      <w:r w:rsidRPr="007339B6">
        <w:rPr>
          <w:rFonts w:eastAsia="Aptos" w:cs="Arial"/>
          <w:kern w:val="2"/>
          <w:sz w:val="20"/>
        </w:rPr>
        <w:t>Agricultural-Residential Districts [AG-3(2), AG-3(4) and AG-3(5)]</w:t>
      </w:r>
    </w:p>
    <w:p w14:paraId="68504227" w14:textId="77777777" w:rsidR="007339B6" w:rsidRPr="007339B6" w:rsidRDefault="007339B6" w:rsidP="007339B6">
      <w:pPr>
        <w:spacing w:after="160" w:line="278" w:lineRule="auto"/>
        <w:ind w:left="360" w:hanging="360"/>
        <w:jc w:val="both"/>
        <w:rPr>
          <w:rFonts w:eastAsia="Aptos" w:cs="Arial"/>
          <w:kern w:val="2"/>
          <w:sz w:val="20"/>
        </w:rPr>
      </w:pPr>
      <w:r w:rsidRPr="007339B6">
        <w:rPr>
          <w:rFonts w:eastAsia="Aptos" w:cs="Arial"/>
          <w:kern w:val="2"/>
          <w:sz w:val="20"/>
        </w:rPr>
        <w:t xml:space="preserve">A. The Agricultural-Residential Districts are designed to provide for and encourage agricultural uses, agricultural related uses, and certain residential uses in a rural and semi-rural environment. There are three (3) Agricultural-Residential Districts: AG-3(2), AG-3(4), and AG-3(5) districts, which differ only in minimum lot size. The primary intent of having multiple AG-3 districts is to best implement the residential density policy in planned Farmland Preservation Areas, as mapped and described in the County Comprehensive Plan. Where the zoning map indicates “AG-3” zoning, with no further qualifiers, those areas shall be presumed to be zoned AG-3(2). </w:t>
      </w:r>
    </w:p>
    <w:p w14:paraId="6A06AFC0" w14:textId="77777777" w:rsidR="007339B6" w:rsidRPr="007339B6" w:rsidRDefault="007339B6" w:rsidP="007339B6">
      <w:pPr>
        <w:spacing w:after="160" w:line="278" w:lineRule="auto"/>
        <w:ind w:left="270" w:hanging="270"/>
        <w:jc w:val="both"/>
        <w:rPr>
          <w:rFonts w:eastAsia="Aptos" w:cs="Arial"/>
          <w:kern w:val="2"/>
          <w:sz w:val="20"/>
        </w:rPr>
      </w:pPr>
      <w:r w:rsidRPr="007339B6">
        <w:rPr>
          <w:rFonts w:eastAsia="Aptos" w:cs="Arial"/>
          <w:kern w:val="2"/>
          <w:sz w:val="20"/>
        </w:rPr>
        <w:t xml:space="preserve">B. Newly created lots and lots or parcels remaining after a land division shall provide a </w:t>
      </w:r>
      <w:proofErr w:type="gramStart"/>
      <w:r w:rsidRPr="007339B6">
        <w:rPr>
          <w:rFonts w:eastAsia="Aptos" w:cs="Arial"/>
          <w:kern w:val="2"/>
          <w:sz w:val="20"/>
        </w:rPr>
        <w:t>lot</w:t>
      </w:r>
      <w:proofErr w:type="gramEnd"/>
      <w:r w:rsidRPr="007339B6">
        <w:rPr>
          <w:rFonts w:eastAsia="Aptos" w:cs="Arial"/>
          <w:kern w:val="2"/>
          <w:sz w:val="20"/>
        </w:rPr>
        <w:t xml:space="preserve"> area of not less than two (2) acres in the AG-3(2) district; four (4) acres in the AG-3(4) district and five (5) acres in the AG-3(5) district. The minimum lot width for all districts shall be two hundred (200) feet at the building line. </w:t>
      </w:r>
    </w:p>
    <w:p w14:paraId="1D9153EF" w14:textId="77777777" w:rsidR="007339B6" w:rsidRDefault="007339B6" w:rsidP="007339B6">
      <w:pPr>
        <w:spacing w:after="160" w:line="278" w:lineRule="auto"/>
        <w:ind w:left="270" w:hanging="270"/>
        <w:jc w:val="both"/>
        <w:rPr>
          <w:rFonts w:eastAsia="Aptos" w:cs="Arial"/>
          <w:kern w:val="2"/>
          <w:sz w:val="20"/>
        </w:rPr>
      </w:pPr>
      <w:r w:rsidRPr="007339B6">
        <w:rPr>
          <w:rFonts w:eastAsia="Aptos" w:cs="Arial"/>
          <w:kern w:val="2"/>
          <w:sz w:val="20"/>
        </w:rPr>
        <w:lastRenderedPageBreak/>
        <w:t>C. In addition to the setbacks required in Section 70.17, all buildings shall have a minimum setback of twenty (20) feet from all lot lines in the AG-3(2) and AG-3(4) districts, and twenty-five (25) feet in AG-3(5) district.</w:t>
      </w:r>
    </w:p>
    <w:p w14:paraId="00F21968" w14:textId="77777777" w:rsidR="00773BB6" w:rsidRPr="00773BB6" w:rsidRDefault="00773BB6" w:rsidP="00773BB6">
      <w:pPr>
        <w:spacing w:after="160" w:line="278" w:lineRule="auto"/>
        <w:jc w:val="both"/>
        <w:rPr>
          <w:rFonts w:eastAsia="Aptos" w:cs="Arial"/>
          <w:kern w:val="2"/>
          <w:sz w:val="20"/>
        </w:rPr>
      </w:pPr>
      <w:r w:rsidRPr="00773BB6">
        <w:rPr>
          <w:rFonts w:eastAsia="Aptos" w:cs="Arial"/>
          <w:b/>
          <w:bCs/>
          <w:kern w:val="2"/>
          <w:sz w:val="20"/>
        </w:rPr>
        <w:t>Section 70.18 is amended to read:</w:t>
      </w:r>
    </w:p>
    <w:p w14:paraId="62C54BE6" w14:textId="77777777" w:rsidR="00773BB6" w:rsidRPr="00773BB6" w:rsidRDefault="00773BB6" w:rsidP="00773BB6">
      <w:pPr>
        <w:spacing w:after="160" w:line="278" w:lineRule="auto"/>
        <w:ind w:left="270" w:hanging="270"/>
        <w:jc w:val="both"/>
        <w:rPr>
          <w:rFonts w:eastAsia="Aptos" w:cs="Arial"/>
          <w:kern w:val="2"/>
          <w:sz w:val="20"/>
        </w:rPr>
      </w:pPr>
      <w:r w:rsidRPr="00773BB6">
        <w:rPr>
          <w:rFonts w:eastAsia="Aptos" w:cs="Arial"/>
          <w:kern w:val="2"/>
          <w:sz w:val="20"/>
        </w:rPr>
        <w:t xml:space="preserve">B. </w:t>
      </w:r>
      <w:proofErr w:type="gramStart"/>
      <w:r w:rsidRPr="00773BB6">
        <w:rPr>
          <w:rFonts w:eastAsia="Aptos" w:cs="Arial"/>
          <w:kern w:val="2"/>
          <w:sz w:val="20"/>
        </w:rPr>
        <w:t>In order to</w:t>
      </w:r>
      <w:proofErr w:type="gramEnd"/>
      <w:r w:rsidRPr="00773BB6">
        <w:rPr>
          <w:rFonts w:eastAsia="Aptos" w:cs="Arial"/>
          <w:kern w:val="2"/>
          <w:sz w:val="20"/>
        </w:rPr>
        <w:t xml:space="preserve"> carry out the purpose and provisions of this Chapter, the following zoning districts and zones are hereby established, and may be known by the accompanying abbreviations: </w:t>
      </w:r>
    </w:p>
    <w:p w14:paraId="45FD9B56" w14:textId="77777777" w:rsidR="00773BB6" w:rsidRPr="00773BB6" w:rsidRDefault="00773BB6" w:rsidP="00773BB6">
      <w:pPr>
        <w:spacing w:after="160" w:line="278" w:lineRule="auto"/>
        <w:ind w:left="270"/>
        <w:jc w:val="both"/>
        <w:rPr>
          <w:rFonts w:eastAsia="Aptos" w:cs="Arial"/>
          <w:kern w:val="2"/>
          <w:sz w:val="20"/>
        </w:rPr>
      </w:pPr>
      <w:r w:rsidRPr="00773BB6">
        <w:rPr>
          <w:rFonts w:eastAsia="Aptos" w:cs="Arial"/>
          <w:kern w:val="2"/>
          <w:sz w:val="20"/>
        </w:rPr>
        <w:t xml:space="preserve">RP Resource Protection District </w:t>
      </w:r>
    </w:p>
    <w:p w14:paraId="2D3CFCF2" w14:textId="77777777" w:rsidR="00773BB6" w:rsidRPr="00773BB6" w:rsidRDefault="00773BB6" w:rsidP="00773BB6">
      <w:pPr>
        <w:spacing w:after="160" w:line="278" w:lineRule="auto"/>
        <w:ind w:left="270"/>
        <w:jc w:val="both"/>
        <w:rPr>
          <w:rFonts w:eastAsia="Aptos" w:cs="Arial"/>
          <w:kern w:val="2"/>
          <w:sz w:val="20"/>
          <w:u w:val="single"/>
        </w:rPr>
      </w:pPr>
      <w:r w:rsidRPr="00773BB6">
        <w:rPr>
          <w:rFonts w:eastAsia="Aptos" w:cs="Arial"/>
          <w:kern w:val="2"/>
          <w:sz w:val="20"/>
          <w:u w:val="single"/>
        </w:rPr>
        <w:t>CP Conservation Protection District</w:t>
      </w:r>
    </w:p>
    <w:p w14:paraId="17C0AD6D" w14:textId="77777777" w:rsidR="00773BB6" w:rsidRPr="00773BB6" w:rsidRDefault="00773BB6" w:rsidP="00773BB6">
      <w:pPr>
        <w:spacing w:after="160" w:line="278" w:lineRule="auto"/>
        <w:ind w:left="270"/>
        <w:jc w:val="both"/>
        <w:rPr>
          <w:rFonts w:eastAsia="Aptos" w:cs="Arial"/>
          <w:kern w:val="2"/>
          <w:sz w:val="20"/>
        </w:rPr>
      </w:pPr>
      <w:r w:rsidRPr="00773BB6">
        <w:rPr>
          <w:rFonts w:eastAsia="Aptos" w:cs="Arial"/>
          <w:kern w:val="2"/>
          <w:sz w:val="20"/>
        </w:rPr>
        <w:t xml:space="preserve">CM-B Commercial District – Business </w:t>
      </w:r>
    </w:p>
    <w:p w14:paraId="55C9FC72" w14:textId="77777777" w:rsidR="00773BB6" w:rsidRPr="00773BB6" w:rsidRDefault="00773BB6" w:rsidP="00773BB6">
      <w:pPr>
        <w:spacing w:after="160" w:line="278" w:lineRule="auto"/>
        <w:ind w:left="270"/>
        <w:jc w:val="both"/>
        <w:rPr>
          <w:rFonts w:eastAsia="Aptos" w:cs="Arial"/>
          <w:kern w:val="2"/>
          <w:sz w:val="20"/>
        </w:rPr>
      </w:pPr>
      <w:r w:rsidRPr="00773BB6">
        <w:rPr>
          <w:rFonts w:eastAsia="Aptos" w:cs="Arial"/>
          <w:kern w:val="2"/>
          <w:sz w:val="20"/>
        </w:rPr>
        <w:t xml:space="preserve">CM-I Commercial District – Industrial </w:t>
      </w:r>
    </w:p>
    <w:p w14:paraId="40E6970D" w14:textId="77777777" w:rsidR="00773BB6" w:rsidRPr="00773BB6" w:rsidRDefault="00773BB6" w:rsidP="00773BB6">
      <w:pPr>
        <w:spacing w:after="160" w:line="278" w:lineRule="auto"/>
        <w:ind w:left="270"/>
        <w:jc w:val="both"/>
        <w:rPr>
          <w:rFonts w:eastAsia="Aptos" w:cs="Arial"/>
          <w:kern w:val="2"/>
          <w:sz w:val="20"/>
        </w:rPr>
      </w:pPr>
      <w:r w:rsidRPr="00773BB6">
        <w:rPr>
          <w:rFonts w:eastAsia="Aptos" w:cs="Arial"/>
          <w:kern w:val="2"/>
          <w:sz w:val="20"/>
        </w:rPr>
        <w:t xml:space="preserve">R-1 Single Family Residential District </w:t>
      </w:r>
    </w:p>
    <w:p w14:paraId="693DAE4E" w14:textId="77777777" w:rsidR="00773BB6" w:rsidRPr="00773BB6" w:rsidRDefault="00773BB6" w:rsidP="00773BB6">
      <w:pPr>
        <w:spacing w:after="160" w:line="278" w:lineRule="auto"/>
        <w:ind w:left="270"/>
        <w:jc w:val="both"/>
        <w:rPr>
          <w:rFonts w:eastAsia="Aptos" w:cs="Arial"/>
          <w:kern w:val="2"/>
          <w:sz w:val="20"/>
        </w:rPr>
      </w:pPr>
      <w:r w:rsidRPr="00773BB6">
        <w:rPr>
          <w:rFonts w:eastAsia="Aptos" w:cs="Arial"/>
          <w:kern w:val="2"/>
          <w:sz w:val="20"/>
        </w:rPr>
        <w:t xml:space="preserve">R-2 Multi Family Residential District </w:t>
      </w:r>
    </w:p>
    <w:p w14:paraId="7E54C557" w14:textId="77777777" w:rsidR="00773BB6" w:rsidRPr="00773BB6" w:rsidRDefault="00773BB6" w:rsidP="00773BB6">
      <w:pPr>
        <w:spacing w:after="160" w:line="278" w:lineRule="auto"/>
        <w:ind w:left="270"/>
        <w:jc w:val="both"/>
        <w:rPr>
          <w:rFonts w:eastAsia="Aptos" w:cs="Arial"/>
          <w:kern w:val="2"/>
          <w:sz w:val="20"/>
        </w:rPr>
      </w:pPr>
      <w:r w:rsidRPr="00773BB6">
        <w:rPr>
          <w:rFonts w:eastAsia="Aptos" w:cs="Arial"/>
          <w:kern w:val="2"/>
          <w:sz w:val="20"/>
        </w:rPr>
        <w:t xml:space="preserve">REC Recreational District </w:t>
      </w:r>
    </w:p>
    <w:p w14:paraId="1523A719" w14:textId="77777777" w:rsidR="00773BB6" w:rsidRPr="00773BB6" w:rsidRDefault="00773BB6" w:rsidP="00773BB6">
      <w:pPr>
        <w:spacing w:after="160" w:line="278" w:lineRule="auto"/>
        <w:ind w:left="270"/>
        <w:jc w:val="both"/>
        <w:rPr>
          <w:rFonts w:eastAsia="Aptos" w:cs="Arial"/>
          <w:kern w:val="2"/>
          <w:sz w:val="20"/>
        </w:rPr>
      </w:pPr>
      <w:r w:rsidRPr="00773BB6">
        <w:rPr>
          <w:rFonts w:eastAsia="Aptos" w:cs="Arial"/>
          <w:kern w:val="2"/>
          <w:sz w:val="20"/>
        </w:rPr>
        <w:t xml:space="preserve">AG-3(2) Agricultural Residential District (2 acre minimum) </w:t>
      </w:r>
    </w:p>
    <w:p w14:paraId="13CE33BD" w14:textId="77777777" w:rsidR="00773BB6" w:rsidRPr="00773BB6" w:rsidRDefault="00773BB6" w:rsidP="00773BB6">
      <w:pPr>
        <w:spacing w:after="160" w:line="278" w:lineRule="auto"/>
        <w:ind w:left="270"/>
        <w:jc w:val="both"/>
        <w:rPr>
          <w:rFonts w:eastAsia="Aptos" w:cs="Arial"/>
          <w:kern w:val="2"/>
          <w:sz w:val="20"/>
        </w:rPr>
      </w:pPr>
      <w:r w:rsidRPr="00773BB6">
        <w:rPr>
          <w:rFonts w:eastAsia="Aptos" w:cs="Arial"/>
          <w:kern w:val="2"/>
          <w:sz w:val="20"/>
        </w:rPr>
        <w:t xml:space="preserve">AG-3(4) Agricultural Residential District (4 acre minimum) </w:t>
      </w:r>
    </w:p>
    <w:p w14:paraId="68A3A257" w14:textId="77777777" w:rsidR="00773BB6" w:rsidRPr="00773BB6" w:rsidRDefault="00773BB6" w:rsidP="00773BB6">
      <w:pPr>
        <w:spacing w:after="160" w:line="278" w:lineRule="auto"/>
        <w:ind w:left="270"/>
        <w:jc w:val="both"/>
        <w:rPr>
          <w:rFonts w:eastAsia="Aptos" w:cs="Arial"/>
          <w:kern w:val="2"/>
          <w:sz w:val="20"/>
          <w:u w:val="single"/>
        </w:rPr>
      </w:pPr>
      <w:r w:rsidRPr="00773BB6">
        <w:rPr>
          <w:rFonts w:eastAsia="Aptos" w:cs="Arial"/>
          <w:kern w:val="2"/>
          <w:sz w:val="20"/>
          <w:u w:val="single"/>
        </w:rPr>
        <w:t>AG-3(5) Agricultural Residential District (5 acre minimum)</w:t>
      </w:r>
    </w:p>
    <w:p w14:paraId="6897C4C9" w14:textId="77777777" w:rsidR="00773BB6" w:rsidRPr="00773BB6" w:rsidRDefault="00773BB6" w:rsidP="00773BB6">
      <w:pPr>
        <w:spacing w:after="160" w:line="278" w:lineRule="auto"/>
        <w:ind w:left="270"/>
        <w:jc w:val="both"/>
        <w:rPr>
          <w:rFonts w:eastAsia="Aptos" w:cs="Arial"/>
          <w:kern w:val="2"/>
          <w:sz w:val="20"/>
        </w:rPr>
      </w:pPr>
      <w:r w:rsidRPr="00773BB6">
        <w:rPr>
          <w:rFonts w:eastAsia="Aptos" w:cs="Arial"/>
          <w:kern w:val="2"/>
          <w:sz w:val="20"/>
        </w:rPr>
        <w:t xml:space="preserve">AG-2 General Agricultural District </w:t>
      </w:r>
    </w:p>
    <w:p w14:paraId="2165436A" w14:textId="77777777" w:rsidR="00773BB6" w:rsidRPr="00773BB6" w:rsidRDefault="00773BB6" w:rsidP="00773BB6">
      <w:pPr>
        <w:spacing w:after="160" w:line="278" w:lineRule="auto"/>
        <w:ind w:left="270"/>
        <w:jc w:val="both"/>
        <w:rPr>
          <w:rFonts w:eastAsia="Aptos" w:cs="Arial"/>
          <w:kern w:val="2"/>
          <w:sz w:val="20"/>
        </w:rPr>
      </w:pPr>
      <w:r w:rsidRPr="00773BB6">
        <w:rPr>
          <w:rFonts w:eastAsia="Aptos" w:cs="Arial"/>
          <w:kern w:val="2"/>
          <w:sz w:val="20"/>
        </w:rPr>
        <w:t xml:space="preserve">AO Agriculture and Open Space District </w:t>
      </w:r>
    </w:p>
    <w:p w14:paraId="44D7FEAB" w14:textId="77777777" w:rsidR="00773BB6" w:rsidRPr="00773BB6" w:rsidRDefault="00773BB6" w:rsidP="00773BB6">
      <w:pPr>
        <w:spacing w:after="160" w:line="278" w:lineRule="auto"/>
        <w:ind w:left="270"/>
        <w:jc w:val="both"/>
        <w:rPr>
          <w:rFonts w:eastAsia="Aptos" w:cs="Arial"/>
          <w:kern w:val="2"/>
          <w:sz w:val="20"/>
        </w:rPr>
      </w:pPr>
      <w:r w:rsidRPr="00773BB6">
        <w:rPr>
          <w:rFonts w:eastAsia="Aptos" w:cs="Arial"/>
          <w:kern w:val="2"/>
          <w:sz w:val="20"/>
        </w:rPr>
        <w:t xml:space="preserve">AG-1 Prime Agricultural District </w:t>
      </w:r>
    </w:p>
    <w:p w14:paraId="2D51B2B3" w14:textId="77777777" w:rsidR="00773BB6" w:rsidRPr="00773BB6" w:rsidRDefault="00773BB6" w:rsidP="00773BB6">
      <w:pPr>
        <w:spacing w:after="160" w:line="278" w:lineRule="auto"/>
        <w:ind w:left="270"/>
        <w:jc w:val="both"/>
        <w:rPr>
          <w:rFonts w:eastAsia="Aptos" w:cs="Arial"/>
          <w:kern w:val="2"/>
          <w:sz w:val="20"/>
        </w:rPr>
      </w:pPr>
      <w:r w:rsidRPr="00773BB6">
        <w:rPr>
          <w:rFonts w:eastAsia="Aptos" w:cs="Arial"/>
          <w:kern w:val="2"/>
          <w:sz w:val="20"/>
        </w:rPr>
        <w:t xml:space="preserve">FPO Farmland Preservation Overlay District </w:t>
      </w:r>
    </w:p>
    <w:p w14:paraId="324148EE" w14:textId="77777777" w:rsidR="00773BB6" w:rsidRPr="00773BB6" w:rsidRDefault="00773BB6" w:rsidP="00773BB6">
      <w:pPr>
        <w:spacing w:after="160" w:line="278" w:lineRule="auto"/>
        <w:ind w:left="270"/>
        <w:jc w:val="both"/>
        <w:rPr>
          <w:rFonts w:eastAsia="Aptos" w:cs="Arial"/>
          <w:kern w:val="2"/>
          <w:sz w:val="20"/>
        </w:rPr>
      </w:pPr>
      <w:r w:rsidRPr="00773BB6">
        <w:rPr>
          <w:rFonts w:eastAsia="Aptos" w:cs="Arial"/>
          <w:kern w:val="2"/>
          <w:sz w:val="20"/>
        </w:rPr>
        <w:t xml:space="preserve">GP General Purpose District </w:t>
      </w:r>
    </w:p>
    <w:p w14:paraId="0D97AC61" w14:textId="77777777" w:rsidR="00773BB6" w:rsidRPr="00773BB6" w:rsidRDefault="00773BB6" w:rsidP="00773BB6">
      <w:pPr>
        <w:spacing w:after="160" w:line="278" w:lineRule="auto"/>
        <w:ind w:left="270"/>
        <w:jc w:val="both"/>
        <w:rPr>
          <w:rFonts w:eastAsia="Aptos" w:cs="Arial"/>
          <w:kern w:val="2"/>
          <w:sz w:val="20"/>
        </w:rPr>
      </w:pPr>
      <w:proofErr w:type="gramStart"/>
      <w:r w:rsidRPr="00773BB6">
        <w:rPr>
          <w:rFonts w:eastAsia="Aptos" w:cs="Arial"/>
          <w:kern w:val="2"/>
          <w:sz w:val="20"/>
        </w:rPr>
        <w:t>PD</w:t>
      </w:r>
      <w:proofErr w:type="gramEnd"/>
      <w:r w:rsidRPr="00773BB6">
        <w:rPr>
          <w:rFonts w:eastAsia="Aptos" w:cs="Arial"/>
          <w:kern w:val="2"/>
          <w:sz w:val="20"/>
        </w:rPr>
        <w:t xml:space="preserve"> Planned Development District </w:t>
      </w:r>
    </w:p>
    <w:p w14:paraId="0EBCB785" w14:textId="77777777" w:rsidR="00773BB6" w:rsidRPr="00773BB6" w:rsidRDefault="00773BB6" w:rsidP="00773BB6">
      <w:pPr>
        <w:spacing w:after="160" w:line="278" w:lineRule="auto"/>
        <w:ind w:left="270"/>
        <w:jc w:val="both"/>
        <w:rPr>
          <w:rFonts w:eastAsia="Aptos" w:cs="Arial"/>
          <w:kern w:val="2"/>
          <w:sz w:val="20"/>
        </w:rPr>
      </w:pPr>
      <w:r w:rsidRPr="00773BB6">
        <w:rPr>
          <w:rFonts w:eastAsia="Aptos" w:cs="Arial"/>
          <w:kern w:val="2"/>
          <w:sz w:val="20"/>
        </w:rPr>
        <w:t xml:space="preserve">RC Rural Center District </w:t>
      </w:r>
    </w:p>
    <w:p w14:paraId="0C8D302B" w14:textId="266B5AB7" w:rsidR="006D217B" w:rsidRPr="009D36C8" w:rsidRDefault="00773BB6" w:rsidP="009D36C8">
      <w:pPr>
        <w:spacing w:after="160" w:line="278" w:lineRule="auto"/>
        <w:ind w:left="270"/>
        <w:jc w:val="both"/>
        <w:rPr>
          <w:rFonts w:eastAsia="Aptos" w:cs="Arial"/>
          <w:kern w:val="2"/>
          <w:sz w:val="20"/>
        </w:rPr>
      </w:pPr>
      <w:r w:rsidRPr="00773BB6">
        <w:rPr>
          <w:rFonts w:eastAsia="Aptos" w:cs="Arial"/>
          <w:kern w:val="2"/>
          <w:sz w:val="20"/>
        </w:rPr>
        <w:t>CD Cluster Development Overlay District</w:t>
      </w:r>
    </w:p>
    <w:p w14:paraId="562C6ADF" w14:textId="4D2A8AD5" w:rsidR="00F752A2" w:rsidRPr="00A56F98" w:rsidRDefault="00F752A2" w:rsidP="00F752A2">
      <w:pPr>
        <w:jc w:val="center"/>
        <w:rPr>
          <w:rFonts w:ascii="Times New Roman" w:hAnsi="Times New Roman"/>
          <w:b/>
          <w:bCs/>
          <w:szCs w:val="22"/>
        </w:rPr>
      </w:pPr>
      <w:r w:rsidRPr="00E76EE6">
        <w:rPr>
          <w:rFonts w:cs="Arial"/>
          <w:sz w:val="20"/>
        </w:rPr>
        <w:t xml:space="preserve">Resolution No. </w:t>
      </w:r>
      <w:r w:rsidR="00636003">
        <w:rPr>
          <w:rFonts w:cs="Arial"/>
          <w:sz w:val="20"/>
        </w:rPr>
        <w:t>3</w:t>
      </w:r>
      <w:r w:rsidRPr="00E76EE6">
        <w:rPr>
          <w:rFonts w:cs="Arial"/>
          <w:sz w:val="20"/>
        </w:rPr>
        <w:t>-202</w:t>
      </w:r>
      <w:r w:rsidR="00636003">
        <w:rPr>
          <w:rFonts w:cs="Arial"/>
          <w:sz w:val="20"/>
        </w:rPr>
        <w:t>5</w:t>
      </w:r>
      <w:r w:rsidR="00654A89">
        <w:rPr>
          <w:rFonts w:cs="Arial"/>
          <w:sz w:val="20"/>
        </w:rPr>
        <w:t xml:space="preserve"> ZONING ORDINANCE AMENDMENT- TOWN OF BUFFALO ADOPTION OF COUNTY ZONING</w:t>
      </w:r>
      <w:r w:rsidRPr="00E76EE6">
        <w:rPr>
          <w:rFonts w:cs="Arial"/>
          <w:sz w:val="20"/>
        </w:rPr>
        <w:t xml:space="preserve"> </w:t>
      </w:r>
    </w:p>
    <w:p w14:paraId="010CCBBA" w14:textId="42CB4E70" w:rsidR="00F752A2" w:rsidRDefault="00F752A2" w:rsidP="00F752A2">
      <w:pPr>
        <w:suppressAutoHyphens/>
        <w:jc w:val="center"/>
        <w:rPr>
          <w:rFonts w:cs="Arial"/>
          <w:sz w:val="20"/>
        </w:rPr>
      </w:pPr>
      <w:r w:rsidRPr="0074040A">
        <w:rPr>
          <w:rFonts w:cs="Arial"/>
          <w:sz w:val="20"/>
        </w:rPr>
        <w:t xml:space="preserve">(Introduced by </w:t>
      </w:r>
      <w:r w:rsidR="00636003">
        <w:rPr>
          <w:rFonts w:cs="Arial"/>
          <w:sz w:val="20"/>
        </w:rPr>
        <w:t xml:space="preserve">John Bennett AND </w:t>
      </w:r>
      <w:r>
        <w:rPr>
          <w:rFonts w:cs="Arial"/>
          <w:sz w:val="20"/>
        </w:rPr>
        <w:t>Dave Benson</w:t>
      </w:r>
      <w:r w:rsidRPr="0074040A">
        <w:rPr>
          <w:rFonts w:cs="Arial"/>
          <w:sz w:val="20"/>
        </w:rPr>
        <w:t>)</w:t>
      </w:r>
    </w:p>
    <w:p w14:paraId="2EB3FE6E" w14:textId="77777777" w:rsidR="006D217B" w:rsidRDefault="006D217B" w:rsidP="004E19F3">
      <w:pPr>
        <w:pStyle w:val="NoSpacing"/>
        <w:tabs>
          <w:tab w:val="left" w:pos="3105"/>
        </w:tabs>
        <w:ind w:left="720"/>
        <w:rPr>
          <w:rFonts w:ascii="Arial" w:hAnsi="Arial" w:cs="Arial"/>
          <w:sz w:val="20"/>
          <w:szCs w:val="20"/>
        </w:rPr>
      </w:pPr>
    </w:p>
    <w:p w14:paraId="762186FB" w14:textId="77777777" w:rsidR="00654A89" w:rsidRPr="00654A89" w:rsidRDefault="00654A89" w:rsidP="00654A89">
      <w:pPr>
        <w:spacing w:after="160" w:line="278" w:lineRule="auto"/>
        <w:ind w:firstLine="720"/>
        <w:jc w:val="both"/>
        <w:rPr>
          <w:rFonts w:eastAsia="Aptos" w:cs="Arial"/>
          <w:kern w:val="2"/>
          <w:sz w:val="20"/>
        </w:rPr>
      </w:pPr>
      <w:proofErr w:type="gramStart"/>
      <w:r w:rsidRPr="00654A89">
        <w:rPr>
          <w:rFonts w:eastAsia="Aptos" w:cs="Arial"/>
          <w:kern w:val="2"/>
          <w:sz w:val="20"/>
        </w:rPr>
        <w:t>WHEREAS,</w:t>
      </w:r>
      <w:proofErr w:type="gramEnd"/>
      <w:r w:rsidRPr="00654A89">
        <w:rPr>
          <w:rFonts w:eastAsia="Aptos" w:cs="Arial"/>
          <w:kern w:val="2"/>
          <w:sz w:val="20"/>
        </w:rPr>
        <w:t xml:space="preserve"> the Marquette County Board of Supervisors under the authority of State Statute 59.69(5) has enacted Marquette County Code of Ordinances Chapter 70 – Zoning, and </w:t>
      </w:r>
    </w:p>
    <w:p w14:paraId="7F444982" w14:textId="77777777" w:rsidR="00654A89" w:rsidRPr="00654A89" w:rsidRDefault="00654A89" w:rsidP="00654A89">
      <w:pPr>
        <w:spacing w:after="160" w:line="278" w:lineRule="auto"/>
        <w:ind w:firstLine="720"/>
        <w:jc w:val="both"/>
        <w:rPr>
          <w:rFonts w:eastAsia="Aptos" w:cs="Arial"/>
          <w:kern w:val="2"/>
          <w:sz w:val="20"/>
        </w:rPr>
      </w:pPr>
      <w:r w:rsidRPr="00654A89">
        <w:rPr>
          <w:rFonts w:eastAsia="Aptos" w:cs="Arial"/>
          <w:kern w:val="2"/>
          <w:sz w:val="20"/>
        </w:rPr>
        <w:t>WHEREAS, the Town of Buffalo Town Board has petitioned the Marquette County Board of Supervisors to enact Chapter 70 in the Town of Buffalo as authorized under State Statute 60.61(3), and</w:t>
      </w:r>
    </w:p>
    <w:p w14:paraId="79C50A04" w14:textId="77777777" w:rsidR="00654A89" w:rsidRPr="00654A89" w:rsidRDefault="00654A89" w:rsidP="00654A89">
      <w:pPr>
        <w:spacing w:after="160" w:line="278" w:lineRule="auto"/>
        <w:ind w:firstLine="720"/>
        <w:jc w:val="both"/>
        <w:rPr>
          <w:rFonts w:eastAsia="Aptos" w:cs="Arial"/>
          <w:kern w:val="2"/>
          <w:sz w:val="20"/>
        </w:rPr>
      </w:pPr>
      <w:proofErr w:type="gramStart"/>
      <w:r w:rsidRPr="00654A89">
        <w:rPr>
          <w:rFonts w:eastAsia="Aptos" w:cs="Arial"/>
          <w:kern w:val="2"/>
          <w:sz w:val="20"/>
        </w:rPr>
        <w:t>WHEREAS,</w:t>
      </w:r>
      <w:proofErr w:type="gramEnd"/>
      <w:r w:rsidRPr="00654A89">
        <w:rPr>
          <w:rFonts w:eastAsia="Aptos" w:cs="Arial"/>
          <w:kern w:val="2"/>
          <w:sz w:val="20"/>
        </w:rPr>
        <w:t xml:space="preserve"> the Marquette County Planning and Zoning Committee on due notice conducted a public hearing on the proposed Ordinance and their recommendations with the Board, and</w:t>
      </w:r>
    </w:p>
    <w:p w14:paraId="171E3D28" w14:textId="77777777" w:rsidR="00654A89" w:rsidRPr="00654A89" w:rsidRDefault="00654A89" w:rsidP="00654A89">
      <w:pPr>
        <w:spacing w:after="160" w:line="278" w:lineRule="auto"/>
        <w:ind w:firstLine="720"/>
        <w:jc w:val="both"/>
        <w:rPr>
          <w:rFonts w:eastAsia="Aptos" w:cs="Arial"/>
          <w:kern w:val="2"/>
          <w:sz w:val="20"/>
        </w:rPr>
      </w:pPr>
      <w:proofErr w:type="gramStart"/>
      <w:r w:rsidRPr="00654A89">
        <w:rPr>
          <w:rFonts w:eastAsia="Aptos" w:cs="Arial"/>
          <w:kern w:val="2"/>
          <w:sz w:val="20"/>
        </w:rPr>
        <w:t>WHEREAS,</w:t>
      </w:r>
      <w:proofErr w:type="gramEnd"/>
      <w:r w:rsidRPr="00654A89">
        <w:rPr>
          <w:rFonts w:eastAsia="Aptos" w:cs="Arial"/>
          <w:kern w:val="2"/>
          <w:sz w:val="20"/>
        </w:rPr>
        <w:t xml:space="preserve"> the proposed amendment has been given due consideration by the Board in </w:t>
      </w:r>
      <w:proofErr w:type="gramStart"/>
      <w:r w:rsidRPr="00654A89">
        <w:rPr>
          <w:rFonts w:eastAsia="Aptos" w:cs="Arial"/>
          <w:kern w:val="2"/>
          <w:sz w:val="20"/>
        </w:rPr>
        <w:t>open</w:t>
      </w:r>
      <w:proofErr w:type="gramEnd"/>
      <w:r w:rsidRPr="00654A89">
        <w:rPr>
          <w:rFonts w:eastAsia="Aptos" w:cs="Arial"/>
          <w:kern w:val="2"/>
          <w:sz w:val="20"/>
        </w:rPr>
        <w:t xml:space="preserve"> session.</w:t>
      </w:r>
    </w:p>
    <w:p w14:paraId="7E1CEB30" w14:textId="77777777" w:rsidR="00654A89" w:rsidRPr="00654A89" w:rsidRDefault="00654A89" w:rsidP="00654A89">
      <w:pPr>
        <w:spacing w:after="160" w:line="278" w:lineRule="auto"/>
        <w:ind w:firstLine="720"/>
        <w:jc w:val="both"/>
        <w:rPr>
          <w:rFonts w:eastAsia="Aptos" w:cs="Arial"/>
          <w:kern w:val="2"/>
          <w:sz w:val="20"/>
        </w:rPr>
      </w:pPr>
      <w:r w:rsidRPr="00654A89">
        <w:rPr>
          <w:rFonts w:eastAsia="Aptos" w:cs="Arial"/>
          <w:kern w:val="2"/>
          <w:sz w:val="20"/>
        </w:rPr>
        <w:t>NOW THEREFORE, the Marquette County Board of Supervisors do ordain as follows:</w:t>
      </w:r>
    </w:p>
    <w:p w14:paraId="21CA636D" w14:textId="4473B290" w:rsidR="0060490D" w:rsidRPr="00D86EF0" w:rsidRDefault="00654A89" w:rsidP="00D86EF0">
      <w:pPr>
        <w:spacing w:after="160" w:line="278" w:lineRule="auto"/>
        <w:jc w:val="both"/>
        <w:rPr>
          <w:rFonts w:eastAsia="Aptos" w:cs="Arial"/>
          <w:kern w:val="2"/>
          <w:sz w:val="20"/>
        </w:rPr>
      </w:pPr>
      <w:r w:rsidRPr="00654A89">
        <w:rPr>
          <w:rFonts w:eastAsia="Aptos" w:cs="Arial"/>
          <w:kern w:val="2"/>
          <w:sz w:val="20"/>
        </w:rPr>
        <w:t>Marquette County Code of Ordinances Chapter 70 – Zoning and the accompanying zoning map is hereby adopted and shall hereafter become effective in the Town of Buffalo upon approval of this resolution by the Buffalo Town Board.  This resolution shall take effect upon the filing of the Buffalo Town Board’s resolution of approval with the County Clerk and the publication of the resolution in the proceedings of the Marquette County Board of Supervisors.</w:t>
      </w:r>
    </w:p>
    <w:p w14:paraId="7D055D5E" w14:textId="77777777" w:rsidR="00F93E7B" w:rsidRDefault="00F93E7B" w:rsidP="002F4DE9">
      <w:pPr>
        <w:pStyle w:val="NoSpacing"/>
        <w:rPr>
          <w:rFonts w:ascii="Arial" w:hAnsi="Arial" w:cs="Arial"/>
          <w:sz w:val="20"/>
          <w:szCs w:val="20"/>
        </w:rPr>
      </w:pPr>
    </w:p>
    <w:p w14:paraId="6688D3A3" w14:textId="6CDCD0BC" w:rsidR="006E1FD1" w:rsidRDefault="006E1FD1" w:rsidP="0065169B">
      <w:pPr>
        <w:pStyle w:val="NoSpacing"/>
        <w:rPr>
          <w:rFonts w:ascii="Arial" w:hAnsi="Arial" w:cs="Arial"/>
          <w:sz w:val="20"/>
          <w:szCs w:val="20"/>
        </w:rPr>
      </w:pPr>
      <w:r>
        <w:rPr>
          <w:rFonts w:ascii="Arial" w:hAnsi="Arial" w:cs="Arial"/>
          <w:sz w:val="20"/>
          <w:szCs w:val="20"/>
        </w:rPr>
        <w:t xml:space="preserve">Separate </w:t>
      </w:r>
      <w:r w:rsidR="002141AD">
        <w:rPr>
          <w:rFonts w:ascii="Arial" w:hAnsi="Arial" w:cs="Arial"/>
          <w:sz w:val="20"/>
          <w:szCs w:val="20"/>
        </w:rPr>
        <w:t>c</w:t>
      </w:r>
      <w:r>
        <w:rPr>
          <w:rFonts w:ascii="Arial" w:hAnsi="Arial" w:cs="Arial"/>
          <w:sz w:val="20"/>
          <w:szCs w:val="20"/>
        </w:rPr>
        <w:t xml:space="preserve">onsideration </w:t>
      </w:r>
      <w:r w:rsidR="002141AD">
        <w:rPr>
          <w:rFonts w:ascii="Arial" w:hAnsi="Arial" w:cs="Arial"/>
          <w:sz w:val="20"/>
          <w:szCs w:val="20"/>
        </w:rPr>
        <w:t xml:space="preserve">of resolutions per </w:t>
      </w:r>
      <w:r w:rsidR="00B32EC3">
        <w:rPr>
          <w:rFonts w:ascii="Arial" w:hAnsi="Arial" w:cs="Arial"/>
          <w:sz w:val="20"/>
          <w:szCs w:val="20"/>
        </w:rPr>
        <w:t>agenda item #</w:t>
      </w:r>
      <w:r w:rsidR="00B32572">
        <w:rPr>
          <w:rFonts w:ascii="Arial" w:hAnsi="Arial" w:cs="Arial"/>
          <w:sz w:val="20"/>
          <w:szCs w:val="20"/>
        </w:rPr>
        <w:t>9.</w:t>
      </w:r>
    </w:p>
    <w:p w14:paraId="36A80768" w14:textId="77777777" w:rsidR="002843C8" w:rsidRDefault="002843C8" w:rsidP="0065169B">
      <w:pPr>
        <w:pStyle w:val="NoSpacing"/>
        <w:rPr>
          <w:rFonts w:ascii="Arial" w:hAnsi="Arial" w:cs="Arial"/>
          <w:sz w:val="20"/>
          <w:szCs w:val="20"/>
        </w:rPr>
      </w:pPr>
    </w:p>
    <w:p w14:paraId="2A57A2BE" w14:textId="19BE5E88" w:rsidR="0075115A" w:rsidRDefault="0099240D" w:rsidP="0065169B">
      <w:pPr>
        <w:pStyle w:val="NoSpacing"/>
        <w:rPr>
          <w:rFonts w:ascii="Arial" w:hAnsi="Arial" w:cs="Arial"/>
          <w:sz w:val="20"/>
          <w:szCs w:val="20"/>
        </w:rPr>
      </w:pPr>
      <w:r>
        <w:rPr>
          <w:rFonts w:ascii="Arial" w:hAnsi="Arial" w:cs="Arial"/>
          <w:sz w:val="20"/>
          <w:szCs w:val="20"/>
        </w:rPr>
        <w:t>Corporation Natalie Bussan and Economic Development</w:t>
      </w:r>
      <w:r w:rsidR="0075115A">
        <w:rPr>
          <w:rFonts w:ascii="Arial" w:hAnsi="Arial" w:cs="Arial"/>
          <w:sz w:val="20"/>
          <w:szCs w:val="20"/>
        </w:rPr>
        <w:t xml:space="preserve"> &amp; Tourism Coordinator Keri Solis reported that additional units had been </w:t>
      </w:r>
      <w:r w:rsidR="00650248">
        <w:rPr>
          <w:rFonts w:ascii="Arial" w:hAnsi="Arial" w:cs="Arial"/>
          <w:sz w:val="20"/>
          <w:szCs w:val="20"/>
        </w:rPr>
        <w:t>added by Marquette-Adams Cooperative</w:t>
      </w:r>
      <w:r w:rsidR="0075115A">
        <w:rPr>
          <w:rFonts w:ascii="Arial" w:hAnsi="Arial" w:cs="Arial"/>
          <w:sz w:val="20"/>
          <w:szCs w:val="20"/>
        </w:rPr>
        <w:t xml:space="preserve"> within Resolution 4-2025</w:t>
      </w:r>
      <w:r w:rsidR="00FF3CB1">
        <w:rPr>
          <w:rFonts w:ascii="Arial" w:hAnsi="Arial" w:cs="Arial"/>
          <w:sz w:val="20"/>
          <w:szCs w:val="20"/>
        </w:rPr>
        <w:t xml:space="preserve"> </w:t>
      </w:r>
      <w:r w:rsidR="005801DF">
        <w:rPr>
          <w:rFonts w:ascii="Arial" w:hAnsi="Arial" w:cs="Arial"/>
          <w:sz w:val="20"/>
          <w:szCs w:val="20"/>
        </w:rPr>
        <w:t xml:space="preserve">as presented </w:t>
      </w:r>
      <w:r w:rsidR="007D3BEA">
        <w:rPr>
          <w:rFonts w:ascii="Arial" w:hAnsi="Arial" w:cs="Arial"/>
          <w:sz w:val="20"/>
          <w:szCs w:val="20"/>
        </w:rPr>
        <w:t xml:space="preserve">after the information had been presented to the Executive &amp; Finance Committee. </w:t>
      </w:r>
      <w:r w:rsidR="0075115A">
        <w:rPr>
          <w:rFonts w:ascii="Arial" w:hAnsi="Arial" w:cs="Arial"/>
          <w:sz w:val="20"/>
          <w:szCs w:val="20"/>
        </w:rPr>
        <w:t xml:space="preserve">Motion/second by </w:t>
      </w:r>
      <w:r w:rsidR="0038010B">
        <w:rPr>
          <w:rFonts w:ascii="Arial" w:hAnsi="Arial" w:cs="Arial"/>
          <w:sz w:val="20"/>
          <w:szCs w:val="20"/>
        </w:rPr>
        <w:t xml:space="preserve">Sorensen/Walters to approve the addition of the additional units </w:t>
      </w:r>
      <w:r w:rsidR="0037131D">
        <w:rPr>
          <w:rFonts w:ascii="Arial" w:hAnsi="Arial" w:cs="Arial"/>
          <w:sz w:val="20"/>
          <w:szCs w:val="20"/>
        </w:rPr>
        <w:t xml:space="preserve">to </w:t>
      </w:r>
      <w:r w:rsidR="00A11F12">
        <w:rPr>
          <w:rFonts w:ascii="Arial" w:hAnsi="Arial" w:cs="Arial"/>
          <w:sz w:val="20"/>
          <w:szCs w:val="20"/>
        </w:rPr>
        <w:t xml:space="preserve">the project application. Motion carried </w:t>
      </w:r>
      <w:r w:rsidR="00E1627B">
        <w:rPr>
          <w:rFonts w:ascii="Arial" w:hAnsi="Arial" w:cs="Arial"/>
          <w:sz w:val="20"/>
          <w:szCs w:val="20"/>
        </w:rPr>
        <w:t xml:space="preserve">9:7. (Noes: Swan, Locke, Borzick, </w:t>
      </w:r>
      <w:r w:rsidR="00154B6A">
        <w:rPr>
          <w:rFonts w:ascii="Arial" w:hAnsi="Arial" w:cs="Arial"/>
          <w:sz w:val="20"/>
          <w:szCs w:val="20"/>
        </w:rPr>
        <w:t>Bornhoeft, McGwin, Frazer, Nigbor</w:t>
      </w:r>
      <w:r w:rsidR="00650248">
        <w:rPr>
          <w:rFonts w:ascii="Arial" w:hAnsi="Arial" w:cs="Arial"/>
          <w:sz w:val="20"/>
          <w:szCs w:val="20"/>
        </w:rPr>
        <w:t xml:space="preserve">). </w:t>
      </w:r>
    </w:p>
    <w:p w14:paraId="7A7358AE" w14:textId="77777777" w:rsidR="00F93E7B" w:rsidRPr="00302D74" w:rsidRDefault="00F93E7B" w:rsidP="00F74DE8">
      <w:pPr>
        <w:pStyle w:val="NoSpacing"/>
        <w:rPr>
          <w:rFonts w:ascii="Arial" w:hAnsi="Arial" w:cs="Arial"/>
          <w:sz w:val="20"/>
          <w:szCs w:val="20"/>
        </w:rPr>
      </w:pPr>
    </w:p>
    <w:p w14:paraId="21B0480B" w14:textId="77777777" w:rsidR="00811693" w:rsidRDefault="00811693" w:rsidP="00E7538D">
      <w:pPr>
        <w:jc w:val="center"/>
        <w:rPr>
          <w:rFonts w:cs="Arial"/>
          <w:sz w:val="20"/>
        </w:rPr>
      </w:pPr>
    </w:p>
    <w:p w14:paraId="083A2636" w14:textId="59B22131" w:rsidR="00E7538D" w:rsidRPr="00A56F98" w:rsidRDefault="00E7538D" w:rsidP="00E7538D">
      <w:pPr>
        <w:jc w:val="center"/>
        <w:rPr>
          <w:rFonts w:ascii="Times New Roman" w:hAnsi="Times New Roman"/>
          <w:b/>
          <w:bCs/>
          <w:szCs w:val="22"/>
        </w:rPr>
      </w:pPr>
      <w:r w:rsidRPr="00E76EE6">
        <w:rPr>
          <w:rFonts w:cs="Arial"/>
          <w:sz w:val="20"/>
        </w:rPr>
        <w:lastRenderedPageBreak/>
        <w:t xml:space="preserve">Resolution No. </w:t>
      </w:r>
      <w:r>
        <w:rPr>
          <w:rFonts w:cs="Arial"/>
          <w:sz w:val="20"/>
        </w:rPr>
        <w:t>4</w:t>
      </w:r>
      <w:r w:rsidRPr="00E76EE6">
        <w:rPr>
          <w:rFonts w:cs="Arial"/>
          <w:sz w:val="20"/>
        </w:rPr>
        <w:t>-202</w:t>
      </w:r>
      <w:r w:rsidR="00842F59">
        <w:rPr>
          <w:rFonts w:cs="Arial"/>
          <w:sz w:val="20"/>
        </w:rPr>
        <w:t>5</w:t>
      </w:r>
      <w:r w:rsidRPr="00E76EE6">
        <w:rPr>
          <w:rFonts w:cs="Arial"/>
          <w:sz w:val="20"/>
        </w:rPr>
        <w:t xml:space="preserve"> </w:t>
      </w:r>
      <w:r w:rsidR="00D86EF0">
        <w:rPr>
          <w:rFonts w:cs="Arial"/>
          <w:color w:val="000000"/>
          <w:sz w:val="20"/>
        </w:rPr>
        <w:t xml:space="preserve">ENDORSEMENT FOR MARQUETTE-ADAMS </w:t>
      </w:r>
      <w:r w:rsidR="004D2774">
        <w:rPr>
          <w:rFonts w:cs="Arial"/>
          <w:color w:val="000000"/>
          <w:sz w:val="20"/>
        </w:rPr>
        <w:t>COOPERATIVE INC. BEAD FUNDING APPLICATION</w:t>
      </w:r>
    </w:p>
    <w:p w14:paraId="39D89546" w14:textId="0BD161FE" w:rsidR="00E7538D" w:rsidRDefault="00E7538D" w:rsidP="00E7538D">
      <w:pPr>
        <w:suppressAutoHyphens/>
        <w:jc w:val="center"/>
        <w:rPr>
          <w:rFonts w:cs="Arial"/>
          <w:sz w:val="20"/>
        </w:rPr>
      </w:pPr>
      <w:r w:rsidRPr="0074040A">
        <w:rPr>
          <w:rFonts w:cs="Arial"/>
          <w:sz w:val="20"/>
        </w:rPr>
        <w:t xml:space="preserve">(Introduced by </w:t>
      </w:r>
      <w:r w:rsidR="00A93B3F">
        <w:rPr>
          <w:rFonts w:cs="Arial"/>
          <w:sz w:val="20"/>
        </w:rPr>
        <w:t>Lance Achterberg</w:t>
      </w:r>
      <w:r>
        <w:rPr>
          <w:rFonts w:cs="Arial"/>
          <w:sz w:val="20"/>
        </w:rPr>
        <w:t xml:space="preserve"> AND </w:t>
      </w:r>
      <w:r w:rsidR="00A93B3F">
        <w:rPr>
          <w:rFonts w:cs="Arial"/>
          <w:sz w:val="20"/>
        </w:rPr>
        <w:t>Mary Walters</w:t>
      </w:r>
      <w:r w:rsidRPr="0074040A">
        <w:rPr>
          <w:rFonts w:cs="Arial"/>
          <w:sz w:val="20"/>
        </w:rPr>
        <w:t>)</w:t>
      </w:r>
    </w:p>
    <w:p w14:paraId="0A0635C4" w14:textId="6C009228" w:rsidR="003C2533" w:rsidRDefault="00D51351" w:rsidP="00D51351">
      <w:pPr>
        <w:jc w:val="center"/>
        <w:rPr>
          <w:rFonts w:cs="Arial"/>
          <w:color w:val="181818"/>
          <w:spacing w:val="3"/>
          <w:sz w:val="20"/>
        </w:rPr>
      </w:pPr>
      <w:r w:rsidRPr="001121B9">
        <w:rPr>
          <w:rFonts w:cs="Arial"/>
          <w:color w:val="181818"/>
          <w:sz w:val="20"/>
        </w:rPr>
        <w:t>Upon</w:t>
      </w:r>
      <w:r w:rsidRPr="001121B9">
        <w:rPr>
          <w:rFonts w:cs="Arial"/>
          <w:color w:val="181818"/>
          <w:spacing w:val="33"/>
          <w:sz w:val="20"/>
        </w:rPr>
        <w:t xml:space="preserve"> </w:t>
      </w:r>
      <w:r w:rsidRPr="001121B9">
        <w:rPr>
          <w:rFonts w:cs="Arial"/>
          <w:color w:val="181818"/>
          <w:sz w:val="20"/>
        </w:rPr>
        <w:t>roll</w:t>
      </w:r>
      <w:r w:rsidRPr="001121B9">
        <w:rPr>
          <w:rFonts w:cs="Arial"/>
          <w:color w:val="181818"/>
          <w:spacing w:val="21"/>
          <w:sz w:val="20"/>
        </w:rPr>
        <w:t xml:space="preserve"> </w:t>
      </w:r>
      <w:r w:rsidRPr="001121B9">
        <w:rPr>
          <w:rFonts w:cs="Arial"/>
          <w:color w:val="181818"/>
          <w:sz w:val="20"/>
        </w:rPr>
        <w:t>call Resolution</w:t>
      </w:r>
      <w:r w:rsidRPr="001121B9">
        <w:rPr>
          <w:rFonts w:cs="Arial"/>
          <w:color w:val="181818"/>
          <w:spacing w:val="45"/>
          <w:sz w:val="20"/>
        </w:rPr>
        <w:t xml:space="preserve"> </w:t>
      </w:r>
      <w:r w:rsidRPr="001121B9">
        <w:rPr>
          <w:rFonts w:cs="Arial"/>
          <w:color w:val="181818"/>
          <w:spacing w:val="1"/>
          <w:sz w:val="20"/>
        </w:rPr>
        <w:t>No</w:t>
      </w:r>
      <w:r w:rsidRPr="001121B9">
        <w:rPr>
          <w:rFonts w:cs="Arial"/>
          <w:color w:val="545454"/>
          <w:spacing w:val="1"/>
          <w:sz w:val="20"/>
        </w:rPr>
        <w:t>.</w:t>
      </w:r>
      <w:r w:rsidRPr="001121B9">
        <w:rPr>
          <w:rFonts w:cs="Arial"/>
          <w:color w:val="545454"/>
          <w:spacing w:val="12"/>
          <w:sz w:val="20"/>
        </w:rPr>
        <w:t xml:space="preserve"> </w:t>
      </w:r>
      <w:r>
        <w:rPr>
          <w:rFonts w:cs="Arial"/>
          <w:color w:val="181818"/>
          <w:sz w:val="20"/>
        </w:rPr>
        <w:t>4-</w:t>
      </w:r>
      <w:r w:rsidRPr="001121B9">
        <w:rPr>
          <w:rFonts w:cs="Arial"/>
          <w:color w:val="181818"/>
          <w:sz w:val="20"/>
        </w:rPr>
        <w:t>202</w:t>
      </w:r>
      <w:r w:rsidR="0001182B">
        <w:rPr>
          <w:rFonts w:cs="Arial"/>
          <w:color w:val="181818"/>
          <w:sz w:val="20"/>
        </w:rPr>
        <w:t>5</w:t>
      </w:r>
      <w:r w:rsidRPr="001121B9">
        <w:rPr>
          <w:rFonts w:cs="Arial"/>
          <w:color w:val="181818"/>
          <w:spacing w:val="33"/>
          <w:sz w:val="20"/>
        </w:rPr>
        <w:t xml:space="preserve"> </w:t>
      </w:r>
      <w:r w:rsidRPr="001121B9">
        <w:rPr>
          <w:rFonts w:cs="Arial"/>
          <w:color w:val="181818"/>
          <w:sz w:val="20"/>
        </w:rPr>
        <w:t>was</w:t>
      </w:r>
      <w:r w:rsidRPr="001121B9">
        <w:rPr>
          <w:rFonts w:cs="Arial"/>
          <w:color w:val="181818"/>
          <w:spacing w:val="40"/>
          <w:sz w:val="20"/>
        </w:rPr>
        <w:t xml:space="preserve"> </w:t>
      </w:r>
      <w:r w:rsidRPr="001121B9">
        <w:rPr>
          <w:rFonts w:cs="Arial"/>
          <w:color w:val="181818"/>
          <w:sz w:val="20"/>
        </w:rPr>
        <w:t>adopted</w:t>
      </w:r>
      <w:r w:rsidRPr="001121B9">
        <w:rPr>
          <w:rFonts w:cs="Arial"/>
          <w:color w:val="181818"/>
          <w:spacing w:val="41"/>
          <w:sz w:val="20"/>
        </w:rPr>
        <w:t xml:space="preserve"> </w:t>
      </w:r>
      <w:r w:rsidRPr="001121B9">
        <w:rPr>
          <w:rFonts w:cs="Arial"/>
          <w:color w:val="181818"/>
          <w:sz w:val="20"/>
        </w:rPr>
        <w:t>as</w:t>
      </w:r>
      <w:r w:rsidRPr="001121B9">
        <w:rPr>
          <w:rFonts w:cs="Arial"/>
          <w:color w:val="181818"/>
          <w:spacing w:val="29"/>
          <w:sz w:val="20"/>
        </w:rPr>
        <w:t xml:space="preserve"> </w:t>
      </w:r>
      <w:r w:rsidRPr="001121B9">
        <w:rPr>
          <w:rFonts w:cs="Arial"/>
          <w:color w:val="181818"/>
          <w:spacing w:val="2"/>
          <w:sz w:val="20"/>
        </w:rPr>
        <w:t>fol</w:t>
      </w:r>
      <w:r w:rsidRPr="001121B9">
        <w:rPr>
          <w:rFonts w:cs="Arial"/>
          <w:color w:val="545454"/>
          <w:spacing w:val="3"/>
          <w:sz w:val="20"/>
        </w:rPr>
        <w:t>l</w:t>
      </w:r>
      <w:r w:rsidRPr="001121B9">
        <w:rPr>
          <w:rFonts w:cs="Arial"/>
          <w:color w:val="181818"/>
          <w:spacing w:val="2"/>
          <w:sz w:val="20"/>
        </w:rPr>
        <w:t>ows</w:t>
      </w:r>
      <w:r w:rsidRPr="001121B9">
        <w:rPr>
          <w:rFonts w:cs="Arial"/>
          <w:color w:val="545454"/>
          <w:spacing w:val="2"/>
          <w:sz w:val="20"/>
        </w:rPr>
        <w:t>:</w:t>
      </w:r>
      <w:r w:rsidRPr="001121B9">
        <w:rPr>
          <w:rFonts w:cs="Arial"/>
          <w:color w:val="545454"/>
          <w:spacing w:val="31"/>
          <w:sz w:val="20"/>
        </w:rPr>
        <w:t xml:space="preserve"> </w:t>
      </w:r>
      <w:r w:rsidRPr="001121B9">
        <w:rPr>
          <w:rFonts w:cs="Arial"/>
          <w:color w:val="181818"/>
          <w:sz w:val="20"/>
        </w:rPr>
        <w:t>Ayes 1</w:t>
      </w:r>
      <w:r w:rsidR="0001182B">
        <w:rPr>
          <w:rFonts w:cs="Arial"/>
          <w:color w:val="181818"/>
          <w:sz w:val="20"/>
        </w:rPr>
        <w:t>4</w:t>
      </w:r>
      <w:r w:rsidRPr="001121B9">
        <w:rPr>
          <w:rFonts w:cs="Arial"/>
          <w:color w:val="414141"/>
          <w:sz w:val="20"/>
        </w:rPr>
        <w:t>;</w:t>
      </w:r>
      <w:r w:rsidRPr="001121B9">
        <w:rPr>
          <w:rFonts w:cs="Arial"/>
          <w:color w:val="414141"/>
          <w:spacing w:val="34"/>
          <w:sz w:val="20"/>
        </w:rPr>
        <w:t xml:space="preserve"> </w:t>
      </w:r>
      <w:r w:rsidRPr="001121B9">
        <w:rPr>
          <w:rFonts w:cs="Arial"/>
          <w:color w:val="181818"/>
          <w:sz w:val="20"/>
        </w:rPr>
        <w:t>Noes</w:t>
      </w:r>
      <w:r w:rsidRPr="001121B9">
        <w:rPr>
          <w:rFonts w:cs="Arial"/>
          <w:color w:val="181818"/>
          <w:spacing w:val="23"/>
          <w:sz w:val="20"/>
        </w:rPr>
        <w:t xml:space="preserve"> </w:t>
      </w:r>
      <w:r w:rsidR="0001182B">
        <w:rPr>
          <w:rFonts w:cs="Arial"/>
          <w:color w:val="181818"/>
          <w:w w:val="85"/>
          <w:sz w:val="20"/>
        </w:rPr>
        <w:t>2</w:t>
      </w:r>
      <w:r w:rsidRPr="001121B9">
        <w:rPr>
          <w:rFonts w:cs="Arial"/>
          <w:color w:val="414141"/>
          <w:w w:val="85"/>
          <w:sz w:val="20"/>
        </w:rPr>
        <w:t>;</w:t>
      </w:r>
      <w:r w:rsidRPr="001121B9">
        <w:rPr>
          <w:rFonts w:cs="Arial"/>
          <w:color w:val="414141"/>
          <w:spacing w:val="39"/>
          <w:w w:val="85"/>
          <w:sz w:val="20"/>
        </w:rPr>
        <w:t xml:space="preserve"> </w:t>
      </w:r>
      <w:r w:rsidRPr="001121B9">
        <w:rPr>
          <w:rFonts w:cs="Arial"/>
          <w:color w:val="181818"/>
          <w:sz w:val="20"/>
        </w:rPr>
        <w:t>Absent</w:t>
      </w:r>
      <w:r w:rsidRPr="001121B9">
        <w:rPr>
          <w:rFonts w:cs="Arial"/>
          <w:color w:val="181818"/>
          <w:spacing w:val="1"/>
          <w:sz w:val="20"/>
        </w:rPr>
        <w:t xml:space="preserve"> </w:t>
      </w:r>
      <w:r>
        <w:rPr>
          <w:rFonts w:cs="Arial"/>
          <w:color w:val="181818"/>
          <w:spacing w:val="3"/>
          <w:sz w:val="20"/>
        </w:rPr>
        <w:t>1</w:t>
      </w:r>
    </w:p>
    <w:p w14:paraId="293B0D5B" w14:textId="3574CD9B" w:rsidR="0099240D" w:rsidRDefault="0099240D" w:rsidP="00D51351">
      <w:pPr>
        <w:jc w:val="center"/>
        <w:rPr>
          <w:rFonts w:cs="Arial"/>
          <w:color w:val="181818"/>
          <w:spacing w:val="3"/>
          <w:sz w:val="20"/>
        </w:rPr>
      </w:pPr>
      <w:r>
        <w:rPr>
          <w:rFonts w:cs="Arial"/>
          <w:color w:val="181818"/>
          <w:spacing w:val="3"/>
          <w:sz w:val="20"/>
        </w:rPr>
        <w:t>(Noes: Borzick and Bornhoeft)</w:t>
      </w:r>
    </w:p>
    <w:p w14:paraId="377AA61F" w14:textId="77777777" w:rsidR="00D51351" w:rsidRPr="00D51351" w:rsidRDefault="00D51351" w:rsidP="00D51351">
      <w:pPr>
        <w:jc w:val="center"/>
        <w:rPr>
          <w:rFonts w:cs="Arial"/>
          <w:color w:val="181818"/>
          <w:spacing w:val="3"/>
          <w:sz w:val="20"/>
        </w:rPr>
      </w:pPr>
    </w:p>
    <w:p w14:paraId="0ABDA869" w14:textId="77777777" w:rsidR="007320FF" w:rsidRPr="007320FF" w:rsidRDefault="007320FF" w:rsidP="007320FF">
      <w:pPr>
        <w:ind w:firstLine="720"/>
        <w:rPr>
          <w:rFonts w:cs="Arial"/>
          <w:color w:val="000000"/>
          <w:sz w:val="20"/>
        </w:rPr>
      </w:pPr>
      <w:r w:rsidRPr="007320FF">
        <w:rPr>
          <w:rFonts w:cs="Arial"/>
          <w:color w:val="000000"/>
          <w:sz w:val="20"/>
        </w:rPr>
        <w:t>WHEREAS, Broadband, Equity, Access and Deployment program (BEAD) funding is available for unserved and underserved households and businesses, within Marquette County; and</w:t>
      </w:r>
    </w:p>
    <w:p w14:paraId="28F28675" w14:textId="77777777" w:rsidR="007320FF" w:rsidRPr="007320FF" w:rsidRDefault="007320FF" w:rsidP="007320FF">
      <w:pPr>
        <w:ind w:firstLine="720"/>
        <w:rPr>
          <w:rFonts w:cs="Arial"/>
          <w:color w:val="000000"/>
          <w:sz w:val="20"/>
        </w:rPr>
      </w:pPr>
    </w:p>
    <w:p w14:paraId="7B1D06D3" w14:textId="77777777" w:rsidR="007320FF" w:rsidRPr="007320FF" w:rsidRDefault="007320FF" w:rsidP="007320FF">
      <w:pPr>
        <w:ind w:firstLine="720"/>
        <w:rPr>
          <w:rFonts w:cs="Arial"/>
          <w:color w:val="000000"/>
          <w:sz w:val="20"/>
        </w:rPr>
      </w:pPr>
      <w:proofErr w:type="gramStart"/>
      <w:r w:rsidRPr="007320FF">
        <w:rPr>
          <w:rFonts w:cs="Arial"/>
          <w:color w:val="000000"/>
          <w:sz w:val="20"/>
        </w:rPr>
        <w:t>WHEREAS,</w:t>
      </w:r>
      <w:proofErr w:type="gramEnd"/>
      <w:r w:rsidRPr="007320FF">
        <w:rPr>
          <w:rFonts w:cs="Arial"/>
          <w:color w:val="000000"/>
          <w:sz w:val="20"/>
        </w:rPr>
        <w:t xml:space="preserve"> the availability of BEAD funding is crucial for supporting infrastructure projects that will enhance connectivity for underserved and unserved households and businesses in Marquette County; and</w:t>
      </w:r>
    </w:p>
    <w:p w14:paraId="239BC211" w14:textId="77777777" w:rsidR="007320FF" w:rsidRPr="007320FF" w:rsidRDefault="007320FF" w:rsidP="007320FF">
      <w:pPr>
        <w:ind w:firstLine="720"/>
        <w:rPr>
          <w:rFonts w:cs="Arial"/>
          <w:color w:val="000000"/>
          <w:sz w:val="20"/>
        </w:rPr>
      </w:pPr>
    </w:p>
    <w:p w14:paraId="2970D1EE" w14:textId="77777777" w:rsidR="007320FF" w:rsidRPr="007320FF" w:rsidRDefault="007320FF" w:rsidP="007320FF">
      <w:pPr>
        <w:ind w:firstLine="720"/>
        <w:rPr>
          <w:rFonts w:cs="Arial"/>
          <w:color w:val="000000"/>
          <w:sz w:val="20"/>
        </w:rPr>
      </w:pPr>
      <w:proofErr w:type="gramStart"/>
      <w:r w:rsidRPr="007320FF">
        <w:rPr>
          <w:rFonts w:cs="Arial"/>
          <w:color w:val="000000"/>
          <w:sz w:val="20"/>
        </w:rPr>
        <w:t>WHEREAS,</w:t>
      </w:r>
      <w:proofErr w:type="gramEnd"/>
      <w:r w:rsidRPr="007320FF">
        <w:rPr>
          <w:rFonts w:cs="Arial"/>
          <w:color w:val="000000"/>
          <w:sz w:val="20"/>
        </w:rPr>
        <w:t xml:space="preserve"> the purpose of BEAD funding includes promoting economic growth, improving educational opportunities, and enhancing healthcare services through betting internet access; and</w:t>
      </w:r>
    </w:p>
    <w:p w14:paraId="68326370" w14:textId="77777777" w:rsidR="007320FF" w:rsidRPr="007320FF" w:rsidRDefault="007320FF" w:rsidP="007320FF">
      <w:pPr>
        <w:ind w:firstLine="720"/>
        <w:rPr>
          <w:rFonts w:cs="Arial"/>
          <w:color w:val="000000"/>
          <w:sz w:val="20"/>
        </w:rPr>
      </w:pPr>
    </w:p>
    <w:p w14:paraId="701DA091" w14:textId="77777777" w:rsidR="007320FF" w:rsidRPr="007320FF" w:rsidRDefault="007320FF" w:rsidP="007320FF">
      <w:pPr>
        <w:ind w:firstLine="720"/>
        <w:rPr>
          <w:rFonts w:cs="Arial"/>
          <w:color w:val="000000"/>
          <w:sz w:val="20"/>
        </w:rPr>
      </w:pPr>
      <w:r w:rsidRPr="007320FF">
        <w:rPr>
          <w:rFonts w:cs="Arial"/>
          <w:color w:val="000000"/>
          <w:sz w:val="20"/>
        </w:rPr>
        <w:t>WHEREAS, the Wisconsin Public Service Commission (WPSC) Broadband Office has identified 1,853 unserved or underserved BEAD grant-eligible addresses in Marquette County; and</w:t>
      </w:r>
    </w:p>
    <w:p w14:paraId="3BA5D58F" w14:textId="77777777" w:rsidR="007320FF" w:rsidRPr="007320FF" w:rsidRDefault="007320FF" w:rsidP="007320FF">
      <w:pPr>
        <w:ind w:firstLine="720"/>
        <w:rPr>
          <w:rFonts w:cs="Arial"/>
          <w:color w:val="000000"/>
          <w:sz w:val="20"/>
        </w:rPr>
      </w:pPr>
    </w:p>
    <w:p w14:paraId="63FEA497" w14:textId="77777777" w:rsidR="007320FF" w:rsidRPr="007320FF" w:rsidRDefault="007320FF" w:rsidP="007320FF">
      <w:pPr>
        <w:ind w:firstLine="720"/>
        <w:rPr>
          <w:rFonts w:cs="Arial"/>
          <w:color w:val="000000"/>
          <w:sz w:val="20"/>
        </w:rPr>
      </w:pPr>
      <w:proofErr w:type="gramStart"/>
      <w:r w:rsidRPr="007320FF">
        <w:rPr>
          <w:rFonts w:cs="Arial"/>
          <w:color w:val="000000"/>
          <w:sz w:val="20"/>
        </w:rPr>
        <w:t>WHEREAS,</w:t>
      </w:r>
      <w:proofErr w:type="gramEnd"/>
      <w:r w:rsidRPr="007320FF">
        <w:rPr>
          <w:rFonts w:cs="Arial"/>
          <w:color w:val="000000"/>
          <w:sz w:val="20"/>
        </w:rPr>
        <w:t xml:space="preserve"> the Marquette County Board of Supervisors recognizes that broadband connectivity and reliability is </w:t>
      </w:r>
      <w:proofErr w:type="gramStart"/>
      <w:r w:rsidRPr="007320FF">
        <w:rPr>
          <w:rFonts w:cs="Arial"/>
          <w:color w:val="000000"/>
          <w:sz w:val="20"/>
        </w:rPr>
        <w:t>critical</w:t>
      </w:r>
      <w:proofErr w:type="gramEnd"/>
      <w:r w:rsidRPr="007320FF">
        <w:rPr>
          <w:rFonts w:cs="Arial"/>
          <w:color w:val="000000"/>
          <w:sz w:val="20"/>
        </w:rPr>
        <w:t xml:space="preserve"> infrastructure for health, safety and quality of life for all community residents to participate in the full benefits of our society and economy, including access to telemedicine, educational and economic opportunities; and</w:t>
      </w:r>
    </w:p>
    <w:p w14:paraId="3AFD264C" w14:textId="77777777" w:rsidR="007320FF" w:rsidRPr="007320FF" w:rsidRDefault="007320FF" w:rsidP="007320FF">
      <w:pPr>
        <w:ind w:firstLine="720"/>
        <w:rPr>
          <w:rFonts w:cs="Arial"/>
          <w:color w:val="000000"/>
          <w:sz w:val="20"/>
        </w:rPr>
      </w:pPr>
    </w:p>
    <w:p w14:paraId="1CB30B9A" w14:textId="77777777" w:rsidR="007320FF" w:rsidRPr="007320FF" w:rsidRDefault="007320FF" w:rsidP="007320FF">
      <w:pPr>
        <w:ind w:firstLine="720"/>
        <w:rPr>
          <w:rFonts w:cs="Arial"/>
          <w:color w:val="000000"/>
          <w:sz w:val="20"/>
        </w:rPr>
      </w:pPr>
      <w:proofErr w:type="gramStart"/>
      <w:r w:rsidRPr="007320FF">
        <w:rPr>
          <w:rFonts w:cs="Arial"/>
          <w:color w:val="000000"/>
          <w:sz w:val="20"/>
        </w:rPr>
        <w:t>WHEREAS,</w:t>
      </w:r>
      <w:proofErr w:type="gramEnd"/>
      <w:r w:rsidRPr="007320FF">
        <w:rPr>
          <w:rFonts w:cs="Arial"/>
          <w:color w:val="000000"/>
          <w:sz w:val="20"/>
        </w:rPr>
        <w:t xml:space="preserve"> the Marquette County Supervisors established an Ad Hoc Committee in 2021 with a primary focus on broadband; and</w:t>
      </w:r>
    </w:p>
    <w:p w14:paraId="1BD0CC31" w14:textId="77777777" w:rsidR="007320FF" w:rsidRPr="007320FF" w:rsidRDefault="007320FF" w:rsidP="007320FF">
      <w:pPr>
        <w:ind w:firstLine="720"/>
        <w:rPr>
          <w:rFonts w:cs="Arial"/>
          <w:color w:val="000000"/>
          <w:sz w:val="20"/>
        </w:rPr>
      </w:pPr>
    </w:p>
    <w:p w14:paraId="343644F3" w14:textId="77777777" w:rsidR="007320FF" w:rsidRPr="007320FF" w:rsidRDefault="007320FF" w:rsidP="007320FF">
      <w:pPr>
        <w:ind w:firstLine="720"/>
        <w:rPr>
          <w:rFonts w:cs="Arial"/>
          <w:color w:val="000000"/>
          <w:sz w:val="20"/>
        </w:rPr>
      </w:pPr>
      <w:r w:rsidRPr="007320FF">
        <w:rPr>
          <w:rFonts w:cs="Arial"/>
          <w:color w:val="000000"/>
          <w:sz w:val="20"/>
        </w:rPr>
        <w:t>WHEREAS, a countywide survey of broadband needs was conducted in 2020, 2023, and 2024, demonstrating the need for reliable internet and adequate speeds for permanent and part-time residents; and</w:t>
      </w:r>
    </w:p>
    <w:p w14:paraId="20FFED41" w14:textId="77777777" w:rsidR="007320FF" w:rsidRPr="007320FF" w:rsidRDefault="007320FF" w:rsidP="007320FF">
      <w:pPr>
        <w:ind w:firstLine="720"/>
        <w:rPr>
          <w:rFonts w:cs="Arial"/>
          <w:color w:val="000000"/>
          <w:sz w:val="20"/>
        </w:rPr>
      </w:pPr>
    </w:p>
    <w:p w14:paraId="153D9B53" w14:textId="77777777" w:rsidR="007320FF" w:rsidRPr="007320FF" w:rsidRDefault="007320FF" w:rsidP="007320FF">
      <w:pPr>
        <w:ind w:firstLine="720"/>
        <w:rPr>
          <w:rFonts w:cs="Arial"/>
          <w:color w:val="000000"/>
          <w:sz w:val="20"/>
        </w:rPr>
      </w:pPr>
      <w:r w:rsidRPr="007320FF">
        <w:rPr>
          <w:rFonts w:cs="Arial"/>
          <w:color w:val="000000"/>
          <w:sz w:val="20"/>
        </w:rPr>
        <w:t>WHEREAS, we have interviewed four providers for partnership opportunities to meet our identified broadband infrastructure needs; and</w:t>
      </w:r>
    </w:p>
    <w:p w14:paraId="777C8848" w14:textId="77777777" w:rsidR="007320FF" w:rsidRPr="007320FF" w:rsidRDefault="007320FF" w:rsidP="007320FF">
      <w:pPr>
        <w:ind w:firstLine="720"/>
        <w:rPr>
          <w:rFonts w:cs="Arial"/>
          <w:color w:val="000000"/>
          <w:sz w:val="20"/>
        </w:rPr>
      </w:pPr>
    </w:p>
    <w:p w14:paraId="7F8516C8" w14:textId="77777777" w:rsidR="007320FF" w:rsidRPr="007320FF" w:rsidRDefault="007320FF" w:rsidP="007320FF">
      <w:pPr>
        <w:ind w:firstLine="720"/>
        <w:rPr>
          <w:rFonts w:cs="Arial"/>
          <w:color w:val="000000"/>
          <w:sz w:val="20"/>
        </w:rPr>
      </w:pPr>
      <w:proofErr w:type="gramStart"/>
      <w:r w:rsidRPr="007320FF">
        <w:rPr>
          <w:rFonts w:cs="Arial"/>
          <w:color w:val="000000"/>
          <w:sz w:val="20"/>
        </w:rPr>
        <w:t>WHEREAS,</w:t>
      </w:r>
      <w:proofErr w:type="gramEnd"/>
      <w:r w:rsidRPr="007320FF">
        <w:rPr>
          <w:rFonts w:cs="Arial"/>
          <w:color w:val="000000"/>
          <w:sz w:val="20"/>
        </w:rPr>
        <w:t xml:space="preserve"> the broadband committee has defined its goal as reliable, high speed broadband internet, preferably via fiberoptic cable infrastructure, available to 100% of County households, farms, businesses, and public institutions; and</w:t>
      </w:r>
    </w:p>
    <w:p w14:paraId="2FC7F4C3" w14:textId="77777777" w:rsidR="007320FF" w:rsidRPr="007320FF" w:rsidRDefault="007320FF" w:rsidP="007320FF">
      <w:pPr>
        <w:ind w:firstLine="720"/>
        <w:rPr>
          <w:rFonts w:cs="Arial"/>
          <w:color w:val="000000"/>
          <w:sz w:val="20"/>
        </w:rPr>
      </w:pPr>
    </w:p>
    <w:p w14:paraId="27EBB9D1" w14:textId="0D20727A" w:rsidR="007320FF" w:rsidRDefault="007320FF" w:rsidP="004E303B">
      <w:pPr>
        <w:ind w:firstLine="720"/>
        <w:rPr>
          <w:rFonts w:cs="Arial"/>
          <w:color w:val="000000"/>
          <w:sz w:val="20"/>
        </w:rPr>
      </w:pPr>
      <w:proofErr w:type="gramStart"/>
      <w:r w:rsidRPr="007320FF">
        <w:rPr>
          <w:rFonts w:cs="Arial"/>
          <w:color w:val="000000"/>
          <w:sz w:val="20"/>
        </w:rPr>
        <w:t>WHEREAS,</w:t>
      </w:r>
      <w:proofErr w:type="gramEnd"/>
      <w:r w:rsidRPr="007320FF">
        <w:rPr>
          <w:rFonts w:cs="Arial"/>
          <w:color w:val="000000"/>
          <w:sz w:val="20"/>
        </w:rPr>
        <w:t xml:space="preserve"> Marquette County is interested in addressing the priorities identified by our broadband committee; and</w:t>
      </w:r>
    </w:p>
    <w:p w14:paraId="619C7A66" w14:textId="77777777" w:rsidR="004E303B" w:rsidRPr="004E303B" w:rsidRDefault="004E303B" w:rsidP="004E303B">
      <w:pPr>
        <w:ind w:firstLine="720"/>
        <w:rPr>
          <w:rFonts w:cs="Arial"/>
          <w:color w:val="000000"/>
          <w:sz w:val="20"/>
        </w:rPr>
      </w:pPr>
    </w:p>
    <w:p w14:paraId="10BF759C" w14:textId="77777777" w:rsidR="00D86EF0" w:rsidRDefault="00D86EF0" w:rsidP="00D86EF0">
      <w:pPr>
        <w:ind w:firstLine="720"/>
        <w:rPr>
          <w:rFonts w:cs="Arial"/>
          <w:color w:val="000000"/>
          <w:sz w:val="20"/>
        </w:rPr>
      </w:pPr>
      <w:r w:rsidRPr="00D86EF0">
        <w:rPr>
          <w:rFonts w:cs="Arial"/>
          <w:color w:val="000000"/>
          <w:sz w:val="20"/>
        </w:rPr>
        <w:t>WHEREAS, Marquette County has supported broadband expansion efforts of unserved and underserved County locations by conducting interviews with four ISPs, attending multiple trainings and conferences, participating in New North Broadband Expansion Access Plan and Study, participating in New North regional planning team meetings, directing Economic Development staff in the planning and coordination of broadband needs, and maintaining and open working relationship with State Broadband Office personnel; and</w:t>
      </w:r>
    </w:p>
    <w:p w14:paraId="47FEEDA3" w14:textId="77777777" w:rsidR="00176287" w:rsidRDefault="00176287" w:rsidP="00176287">
      <w:pPr>
        <w:rPr>
          <w:rFonts w:cs="Arial"/>
          <w:color w:val="000000"/>
          <w:sz w:val="20"/>
        </w:rPr>
      </w:pPr>
    </w:p>
    <w:p w14:paraId="19EF64B4" w14:textId="77777777" w:rsidR="00176287" w:rsidRDefault="00176287" w:rsidP="00176287">
      <w:pPr>
        <w:ind w:firstLine="720"/>
        <w:rPr>
          <w:rFonts w:cs="Arial"/>
          <w:color w:val="000000"/>
          <w:sz w:val="20"/>
        </w:rPr>
      </w:pPr>
      <w:proofErr w:type="gramStart"/>
      <w:r w:rsidRPr="00D86EF0">
        <w:rPr>
          <w:rFonts w:cs="Arial"/>
          <w:color w:val="000000"/>
          <w:sz w:val="20"/>
        </w:rPr>
        <w:t>WHEREAS,</w:t>
      </w:r>
      <w:proofErr w:type="gramEnd"/>
      <w:r w:rsidRPr="00D86EF0">
        <w:rPr>
          <w:rFonts w:cs="Arial"/>
          <w:color w:val="000000"/>
          <w:sz w:val="20"/>
        </w:rPr>
        <w:t xml:space="preserve"> Marquette-Adams Cooperative Inc. is interested in addressing unserved and undeserved rural addresses in Marquette County; and</w:t>
      </w:r>
    </w:p>
    <w:p w14:paraId="0FF702BE" w14:textId="77777777" w:rsidR="00176287" w:rsidRDefault="00176287" w:rsidP="00176287">
      <w:pPr>
        <w:rPr>
          <w:rFonts w:cs="Arial"/>
          <w:color w:val="000000"/>
          <w:sz w:val="20"/>
        </w:rPr>
      </w:pPr>
    </w:p>
    <w:p w14:paraId="1230F317" w14:textId="77777777" w:rsidR="00176287" w:rsidRPr="004E303B" w:rsidRDefault="00176287" w:rsidP="00176287">
      <w:pPr>
        <w:ind w:firstLine="720"/>
        <w:rPr>
          <w:rFonts w:cs="Arial"/>
          <w:color w:val="000000"/>
          <w:sz w:val="20"/>
        </w:rPr>
      </w:pPr>
      <w:r w:rsidRPr="004E303B">
        <w:rPr>
          <w:rFonts w:cs="Arial"/>
          <w:color w:val="000000"/>
          <w:sz w:val="20"/>
        </w:rPr>
        <w:t>WHEREAS, Marquette-Adams Cooperative Inc. has existing internet service infrastructure located within Marquette County; and</w:t>
      </w:r>
    </w:p>
    <w:p w14:paraId="7AEA7871" w14:textId="77777777" w:rsidR="00176287" w:rsidRPr="004E303B" w:rsidRDefault="00176287" w:rsidP="00176287">
      <w:pPr>
        <w:rPr>
          <w:rFonts w:cs="Arial"/>
          <w:color w:val="000000"/>
          <w:sz w:val="20"/>
        </w:rPr>
      </w:pPr>
    </w:p>
    <w:p w14:paraId="101B8502" w14:textId="77777777" w:rsidR="00176287" w:rsidRPr="004E303B" w:rsidRDefault="00176287" w:rsidP="00176287">
      <w:pPr>
        <w:ind w:firstLine="720"/>
        <w:rPr>
          <w:rFonts w:cs="Arial"/>
          <w:color w:val="000000"/>
          <w:sz w:val="20"/>
        </w:rPr>
      </w:pPr>
      <w:r w:rsidRPr="004E303B">
        <w:rPr>
          <w:rFonts w:cs="Arial"/>
          <w:color w:val="000000"/>
          <w:sz w:val="20"/>
        </w:rPr>
        <w:t xml:space="preserve">WHEREAS, the Marquette County Board of Supervisors has reviewed the plans </w:t>
      </w:r>
      <w:proofErr w:type="gramStart"/>
      <w:r w:rsidRPr="004E303B">
        <w:rPr>
          <w:rFonts w:cs="Arial"/>
          <w:color w:val="000000"/>
          <w:sz w:val="20"/>
        </w:rPr>
        <w:t>of</w:t>
      </w:r>
      <w:proofErr w:type="gramEnd"/>
      <w:r w:rsidRPr="004E303B">
        <w:rPr>
          <w:rFonts w:cs="Arial"/>
          <w:color w:val="000000"/>
          <w:sz w:val="20"/>
        </w:rPr>
        <w:t xml:space="preserve"> this project.</w:t>
      </w:r>
    </w:p>
    <w:p w14:paraId="646CA68E" w14:textId="77777777" w:rsidR="00176287" w:rsidRDefault="00176287" w:rsidP="00176287">
      <w:pPr>
        <w:rPr>
          <w:rFonts w:cs="Arial"/>
          <w:color w:val="000000"/>
          <w:sz w:val="20"/>
        </w:rPr>
      </w:pPr>
    </w:p>
    <w:p w14:paraId="25836AF9" w14:textId="7A6E7A46" w:rsidR="00176287" w:rsidRDefault="00176287" w:rsidP="00176287">
      <w:pPr>
        <w:ind w:firstLine="720"/>
        <w:rPr>
          <w:rFonts w:cs="Arial"/>
          <w:color w:val="000000"/>
          <w:sz w:val="20"/>
        </w:rPr>
      </w:pPr>
      <w:r w:rsidRPr="004E303B">
        <w:rPr>
          <w:rFonts w:cs="Arial"/>
          <w:color w:val="000000"/>
          <w:sz w:val="20"/>
        </w:rPr>
        <w:t xml:space="preserve">NOW, </w:t>
      </w:r>
      <w:proofErr w:type="gramStart"/>
      <w:r w:rsidRPr="004E303B">
        <w:rPr>
          <w:rFonts w:cs="Arial"/>
          <w:color w:val="000000"/>
          <w:sz w:val="20"/>
        </w:rPr>
        <w:t>THEREFORE</w:t>
      </w:r>
      <w:proofErr w:type="gramEnd"/>
      <w:r w:rsidRPr="004E303B">
        <w:rPr>
          <w:rFonts w:cs="Arial"/>
          <w:color w:val="000000"/>
          <w:sz w:val="20"/>
        </w:rPr>
        <w:t xml:space="preserve"> BE IT </w:t>
      </w:r>
      <w:proofErr w:type="gramStart"/>
      <w:r w:rsidRPr="004E303B">
        <w:rPr>
          <w:rFonts w:cs="Arial"/>
          <w:color w:val="000000"/>
          <w:sz w:val="20"/>
        </w:rPr>
        <w:t>RESOLVED,</w:t>
      </w:r>
      <w:proofErr w:type="gramEnd"/>
      <w:r w:rsidRPr="004E303B">
        <w:rPr>
          <w:rFonts w:cs="Arial"/>
          <w:color w:val="000000"/>
          <w:sz w:val="20"/>
        </w:rPr>
        <w:t xml:space="preserve"> that the Marquette County Board of Supervisors endorses Marquette-Adams Cooperative Inc.’s application for BEAD funding for Exhibit A, Exhibit B, and Exhibit C, using fiberoptic technology. We also hereby authorize the Marquette County Board Chairperson or his/her designee, to execute an endorsement letter in support of Marquette-Adams Cooperative Inc.’s application for BEAD funding for broadband infrastructure buildout projects in Marquette County and to provide the letter and the minutes from this meeting to Marquette-Adams Cooperative Inc. to be included in their application.</w:t>
      </w:r>
    </w:p>
    <w:p w14:paraId="304DB743" w14:textId="77777777" w:rsidR="008E043E" w:rsidRDefault="008E043E" w:rsidP="00811693">
      <w:pPr>
        <w:rPr>
          <w:rFonts w:cs="Arial"/>
          <w:color w:val="000000"/>
          <w:sz w:val="20"/>
        </w:rPr>
      </w:pPr>
    </w:p>
    <w:p w14:paraId="0E1D0D50" w14:textId="77777777" w:rsidR="00811693" w:rsidRDefault="00811693" w:rsidP="00811693">
      <w:pPr>
        <w:rPr>
          <w:rFonts w:cs="Arial"/>
          <w:color w:val="000000"/>
          <w:sz w:val="20"/>
        </w:rPr>
      </w:pPr>
    </w:p>
    <w:p w14:paraId="332F2D1F" w14:textId="6B10BB52" w:rsidR="000C23DC" w:rsidRPr="00A56F98" w:rsidRDefault="000C23DC" w:rsidP="000C23DC">
      <w:pPr>
        <w:jc w:val="center"/>
        <w:rPr>
          <w:rFonts w:ascii="Times New Roman" w:hAnsi="Times New Roman"/>
          <w:b/>
          <w:bCs/>
          <w:szCs w:val="22"/>
        </w:rPr>
      </w:pPr>
      <w:bookmarkStart w:id="1" w:name="_Hlk189833588"/>
      <w:bookmarkStart w:id="2" w:name="_Hlk189833576"/>
      <w:bookmarkStart w:id="3" w:name="_Hlk189833512"/>
      <w:bookmarkStart w:id="4" w:name="_Hlk189833781"/>
      <w:r w:rsidRPr="00E76EE6">
        <w:rPr>
          <w:rFonts w:cs="Arial"/>
          <w:sz w:val="20"/>
        </w:rPr>
        <w:t xml:space="preserve">Resolution No. </w:t>
      </w:r>
      <w:r>
        <w:rPr>
          <w:rFonts w:cs="Arial"/>
          <w:sz w:val="20"/>
        </w:rPr>
        <w:t>5</w:t>
      </w:r>
      <w:r w:rsidRPr="00E76EE6">
        <w:rPr>
          <w:rFonts w:cs="Arial"/>
          <w:sz w:val="20"/>
        </w:rPr>
        <w:t>-202</w:t>
      </w:r>
      <w:r>
        <w:rPr>
          <w:rFonts w:cs="Arial"/>
          <w:sz w:val="20"/>
        </w:rPr>
        <w:t>5</w:t>
      </w:r>
      <w:r w:rsidRPr="00E76EE6">
        <w:rPr>
          <w:rFonts w:cs="Arial"/>
          <w:sz w:val="20"/>
        </w:rPr>
        <w:t xml:space="preserve"> </w:t>
      </w:r>
      <w:r>
        <w:rPr>
          <w:rFonts w:cs="Arial"/>
          <w:color w:val="000000"/>
          <w:sz w:val="20"/>
        </w:rPr>
        <w:t>ENDORSEMENT FOR BERTRAM</w:t>
      </w:r>
      <w:r w:rsidR="009D14BB">
        <w:rPr>
          <w:rFonts w:cs="Arial"/>
          <w:color w:val="000000"/>
          <w:sz w:val="20"/>
        </w:rPr>
        <w:t xml:space="preserve"> COMMUNICATIONS LLC</w:t>
      </w:r>
      <w:r>
        <w:rPr>
          <w:rFonts w:cs="Arial"/>
          <w:color w:val="000000"/>
          <w:sz w:val="20"/>
        </w:rPr>
        <w:t xml:space="preserve"> BEAD FUNDING APPLICATION</w:t>
      </w:r>
    </w:p>
    <w:p w14:paraId="33E2DB2D" w14:textId="77777777" w:rsidR="000C23DC" w:rsidRDefault="000C23DC" w:rsidP="000C23DC">
      <w:pPr>
        <w:suppressAutoHyphens/>
        <w:jc w:val="center"/>
        <w:rPr>
          <w:rFonts w:cs="Arial"/>
          <w:sz w:val="20"/>
        </w:rPr>
      </w:pPr>
      <w:r w:rsidRPr="0074040A">
        <w:rPr>
          <w:rFonts w:cs="Arial"/>
          <w:sz w:val="20"/>
        </w:rPr>
        <w:t xml:space="preserve">(Introduced by </w:t>
      </w:r>
      <w:r>
        <w:rPr>
          <w:rFonts w:cs="Arial"/>
          <w:sz w:val="20"/>
        </w:rPr>
        <w:t>Lance Achterberg AND Mary Walters</w:t>
      </w:r>
      <w:r w:rsidRPr="0074040A">
        <w:rPr>
          <w:rFonts w:cs="Arial"/>
          <w:sz w:val="20"/>
        </w:rPr>
        <w:t>)</w:t>
      </w:r>
    </w:p>
    <w:p w14:paraId="20FF09D1" w14:textId="38DB948C" w:rsidR="000C23DC" w:rsidRDefault="000C23DC" w:rsidP="000C23DC">
      <w:pPr>
        <w:jc w:val="center"/>
        <w:rPr>
          <w:rFonts w:cs="Arial"/>
          <w:color w:val="181818"/>
          <w:spacing w:val="3"/>
          <w:sz w:val="20"/>
        </w:rPr>
      </w:pPr>
      <w:r w:rsidRPr="001121B9">
        <w:rPr>
          <w:rFonts w:cs="Arial"/>
          <w:color w:val="181818"/>
          <w:sz w:val="20"/>
        </w:rPr>
        <w:t>Upon</w:t>
      </w:r>
      <w:r w:rsidRPr="001121B9">
        <w:rPr>
          <w:rFonts w:cs="Arial"/>
          <w:color w:val="181818"/>
          <w:spacing w:val="33"/>
          <w:sz w:val="20"/>
        </w:rPr>
        <w:t xml:space="preserve"> </w:t>
      </w:r>
      <w:r w:rsidRPr="001121B9">
        <w:rPr>
          <w:rFonts w:cs="Arial"/>
          <w:color w:val="181818"/>
          <w:sz w:val="20"/>
        </w:rPr>
        <w:t>roll</w:t>
      </w:r>
      <w:r w:rsidRPr="001121B9">
        <w:rPr>
          <w:rFonts w:cs="Arial"/>
          <w:color w:val="181818"/>
          <w:spacing w:val="21"/>
          <w:sz w:val="20"/>
        </w:rPr>
        <w:t xml:space="preserve"> </w:t>
      </w:r>
      <w:r w:rsidRPr="001121B9">
        <w:rPr>
          <w:rFonts w:cs="Arial"/>
          <w:color w:val="181818"/>
          <w:sz w:val="20"/>
        </w:rPr>
        <w:t>call Resolution</w:t>
      </w:r>
      <w:r w:rsidRPr="001121B9">
        <w:rPr>
          <w:rFonts w:cs="Arial"/>
          <w:color w:val="181818"/>
          <w:spacing w:val="45"/>
          <w:sz w:val="20"/>
        </w:rPr>
        <w:t xml:space="preserve"> </w:t>
      </w:r>
      <w:r w:rsidRPr="001121B9">
        <w:rPr>
          <w:rFonts w:cs="Arial"/>
          <w:color w:val="181818"/>
          <w:spacing w:val="1"/>
          <w:sz w:val="20"/>
        </w:rPr>
        <w:t>No</w:t>
      </w:r>
      <w:r w:rsidRPr="001121B9">
        <w:rPr>
          <w:rFonts w:cs="Arial"/>
          <w:color w:val="545454"/>
          <w:spacing w:val="1"/>
          <w:sz w:val="20"/>
        </w:rPr>
        <w:t>.</w:t>
      </w:r>
      <w:r w:rsidRPr="001121B9">
        <w:rPr>
          <w:rFonts w:cs="Arial"/>
          <w:color w:val="545454"/>
          <w:spacing w:val="12"/>
          <w:sz w:val="20"/>
        </w:rPr>
        <w:t xml:space="preserve"> </w:t>
      </w:r>
      <w:r>
        <w:rPr>
          <w:rFonts w:cs="Arial"/>
          <w:color w:val="181818"/>
          <w:sz w:val="20"/>
        </w:rPr>
        <w:t>5-</w:t>
      </w:r>
      <w:r w:rsidRPr="001121B9">
        <w:rPr>
          <w:rFonts w:cs="Arial"/>
          <w:color w:val="181818"/>
          <w:sz w:val="20"/>
        </w:rPr>
        <w:t>202</w:t>
      </w:r>
      <w:r>
        <w:rPr>
          <w:rFonts w:cs="Arial"/>
          <w:color w:val="181818"/>
          <w:sz w:val="20"/>
        </w:rPr>
        <w:t>5</w:t>
      </w:r>
      <w:r w:rsidRPr="001121B9">
        <w:rPr>
          <w:rFonts w:cs="Arial"/>
          <w:color w:val="181818"/>
          <w:spacing w:val="33"/>
          <w:sz w:val="20"/>
        </w:rPr>
        <w:t xml:space="preserve"> </w:t>
      </w:r>
      <w:r w:rsidRPr="001121B9">
        <w:rPr>
          <w:rFonts w:cs="Arial"/>
          <w:color w:val="181818"/>
          <w:sz w:val="20"/>
        </w:rPr>
        <w:t>was</w:t>
      </w:r>
      <w:r w:rsidRPr="001121B9">
        <w:rPr>
          <w:rFonts w:cs="Arial"/>
          <w:color w:val="181818"/>
          <w:spacing w:val="40"/>
          <w:sz w:val="20"/>
        </w:rPr>
        <w:t xml:space="preserve"> </w:t>
      </w:r>
      <w:r w:rsidRPr="001121B9">
        <w:rPr>
          <w:rFonts w:cs="Arial"/>
          <w:color w:val="181818"/>
          <w:sz w:val="20"/>
        </w:rPr>
        <w:t>adopted</w:t>
      </w:r>
      <w:r w:rsidRPr="001121B9">
        <w:rPr>
          <w:rFonts w:cs="Arial"/>
          <w:color w:val="181818"/>
          <w:spacing w:val="41"/>
          <w:sz w:val="20"/>
        </w:rPr>
        <w:t xml:space="preserve"> </w:t>
      </w:r>
      <w:r w:rsidRPr="001121B9">
        <w:rPr>
          <w:rFonts w:cs="Arial"/>
          <w:color w:val="181818"/>
          <w:sz w:val="20"/>
        </w:rPr>
        <w:t>as</w:t>
      </w:r>
      <w:r w:rsidRPr="001121B9">
        <w:rPr>
          <w:rFonts w:cs="Arial"/>
          <w:color w:val="181818"/>
          <w:spacing w:val="29"/>
          <w:sz w:val="20"/>
        </w:rPr>
        <w:t xml:space="preserve"> </w:t>
      </w:r>
      <w:r w:rsidRPr="001121B9">
        <w:rPr>
          <w:rFonts w:cs="Arial"/>
          <w:color w:val="181818"/>
          <w:spacing w:val="2"/>
          <w:sz w:val="20"/>
        </w:rPr>
        <w:t>fol</w:t>
      </w:r>
      <w:r w:rsidRPr="001121B9">
        <w:rPr>
          <w:rFonts w:cs="Arial"/>
          <w:color w:val="545454"/>
          <w:spacing w:val="3"/>
          <w:sz w:val="20"/>
        </w:rPr>
        <w:t>l</w:t>
      </w:r>
      <w:r w:rsidRPr="001121B9">
        <w:rPr>
          <w:rFonts w:cs="Arial"/>
          <w:color w:val="181818"/>
          <w:spacing w:val="2"/>
          <w:sz w:val="20"/>
        </w:rPr>
        <w:t>ows</w:t>
      </w:r>
      <w:r w:rsidRPr="001121B9">
        <w:rPr>
          <w:rFonts w:cs="Arial"/>
          <w:color w:val="545454"/>
          <w:spacing w:val="2"/>
          <w:sz w:val="20"/>
        </w:rPr>
        <w:t>:</w:t>
      </w:r>
      <w:r w:rsidRPr="001121B9">
        <w:rPr>
          <w:rFonts w:cs="Arial"/>
          <w:color w:val="545454"/>
          <w:spacing w:val="31"/>
          <w:sz w:val="20"/>
        </w:rPr>
        <w:t xml:space="preserve"> </w:t>
      </w:r>
      <w:r w:rsidRPr="00DE0013">
        <w:rPr>
          <w:rFonts w:cs="Arial"/>
          <w:color w:val="181818"/>
          <w:sz w:val="20"/>
        </w:rPr>
        <w:t>Ayes 1</w:t>
      </w:r>
      <w:r w:rsidR="005B1FB7" w:rsidRPr="00DE0013">
        <w:rPr>
          <w:rFonts w:cs="Arial"/>
          <w:color w:val="181818"/>
          <w:sz w:val="20"/>
        </w:rPr>
        <w:t>5</w:t>
      </w:r>
      <w:r w:rsidRPr="00DE0013">
        <w:rPr>
          <w:rFonts w:cs="Arial"/>
          <w:color w:val="414141"/>
          <w:sz w:val="20"/>
        </w:rPr>
        <w:t>;</w:t>
      </w:r>
      <w:r w:rsidRPr="00DE0013">
        <w:rPr>
          <w:rFonts w:cs="Arial"/>
          <w:color w:val="414141"/>
          <w:spacing w:val="34"/>
          <w:sz w:val="20"/>
        </w:rPr>
        <w:t xml:space="preserve"> </w:t>
      </w:r>
      <w:r w:rsidRPr="00DE0013">
        <w:rPr>
          <w:rFonts w:cs="Arial"/>
          <w:color w:val="181818"/>
          <w:sz w:val="20"/>
        </w:rPr>
        <w:t>Noes</w:t>
      </w:r>
      <w:r w:rsidRPr="00DE0013">
        <w:rPr>
          <w:rFonts w:cs="Arial"/>
          <w:color w:val="181818"/>
          <w:spacing w:val="23"/>
          <w:sz w:val="20"/>
        </w:rPr>
        <w:t xml:space="preserve"> </w:t>
      </w:r>
      <w:r w:rsidR="005B1FB7" w:rsidRPr="00DE0013">
        <w:rPr>
          <w:rFonts w:cs="Arial"/>
          <w:color w:val="181818"/>
          <w:w w:val="85"/>
          <w:sz w:val="20"/>
        </w:rPr>
        <w:t>1</w:t>
      </w:r>
      <w:r w:rsidRPr="00DE0013">
        <w:rPr>
          <w:rFonts w:cs="Arial"/>
          <w:color w:val="414141"/>
          <w:w w:val="85"/>
          <w:sz w:val="20"/>
        </w:rPr>
        <w:t>;</w:t>
      </w:r>
      <w:r w:rsidRPr="00DE0013">
        <w:rPr>
          <w:rFonts w:cs="Arial"/>
          <w:color w:val="414141"/>
          <w:spacing w:val="39"/>
          <w:w w:val="85"/>
          <w:sz w:val="20"/>
        </w:rPr>
        <w:t xml:space="preserve"> </w:t>
      </w:r>
      <w:r w:rsidRPr="00DE0013">
        <w:rPr>
          <w:rFonts w:cs="Arial"/>
          <w:color w:val="181818"/>
          <w:sz w:val="20"/>
        </w:rPr>
        <w:t>Absent</w:t>
      </w:r>
      <w:r w:rsidRPr="00DE0013">
        <w:rPr>
          <w:rFonts w:cs="Arial"/>
          <w:color w:val="181818"/>
          <w:spacing w:val="1"/>
          <w:sz w:val="20"/>
        </w:rPr>
        <w:t xml:space="preserve"> </w:t>
      </w:r>
      <w:r w:rsidRPr="00DE0013">
        <w:rPr>
          <w:rFonts w:cs="Arial"/>
          <w:color w:val="181818"/>
          <w:spacing w:val="3"/>
          <w:sz w:val="20"/>
        </w:rPr>
        <w:t>1</w:t>
      </w:r>
    </w:p>
    <w:p w14:paraId="6D90E95B" w14:textId="4DF1BB36" w:rsidR="004E303B" w:rsidRDefault="00D4464A" w:rsidP="00D4464A">
      <w:pPr>
        <w:ind w:firstLine="720"/>
        <w:jc w:val="center"/>
        <w:rPr>
          <w:rFonts w:cs="Arial"/>
          <w:color w:val="000000"/>
          <w:sz w:val="20"/>
        </w:rPr>
      </w:pPr>
      <w:r>
        <w:rPr>
          <w:rFonts w:cs="Arial"/>
          <w:color w:val="000000"/>
          <w:sz w:val="20"/>
        </w:rPr>
        <w:t>(Noes: Walters)</w:t>
      </w:r>
    </w:p>
    <w:bookmarkEnd w:id="1"/>
    <w:p w14:paraId="41CAA3C6" w14:textId="77777777" w:rsidR="003F597B" w:rsidRPr="00D566D3" w:rsidRDefault="003F597B" w:rsidP="00D86EF0">
      <w:pPr>
        <w:ind w:firstLine="720"/>
        <w:rPr>
          <w:rFonts w:cs="Arial"/>
          <w:color w:val="000000"/>
          <w:sz w:val="20"/>
        </w:rPr>
      </w:pPr>
    </w:p>
    <w:p w14:paraId="7736E823" w14:textId="77777777" w:rsidR="003F597B" w:rsidRPr="003F597B" w:rsidRDefault="003F597B" w:rsidP="003F597B">
      <w:pPr>
        <w:ind w:firstLine="720"/>
        <w:rPr>
          <w:rFonts w:cs="Arial"/>
          <w:color w:val="000000"/>
          <w:sz w:val="20"/>
        </w:rPr>
      </w:pPr>
      <w:r w:rsidRPr="003F597B">
        <w:rPr>
          <w:rFonts w:cs="Arial"/>
          <w:color w:val="000000"/>
          <w:sz w:val="20"/>
        </w:rPr>
        <w:t>WHEREAS, Broadband, Equity, Access and Deployment program (BEAD) funding is available for unserved and underserved households and businesses, within Marquette County; and</w:t>
      </w:r>
    </w:p>
    <w:p w14:paraId="10748D24" w14:textId="77777777" w:rsidR="003F597B" w:rsidRPr="003F597B" w:rsidRDefault="003F597B" w:rsidP="003F597B">
      <w:pPr>
        <w:ind w:firstLine="720"/>
        <w:rPr>
          <w:rFonts w:cs="Arial"/>
          <w:color w:val="000000"/>
          <w:sz w:val="20"/>
        </w:rPr>
      </w:pPr>
    </w:p>
    <w:p w14:paraId="62574C75" w14:textId="77777777" w:rsidR="003F597B" w:rsidRPr="003F597B" w:rsidRDefault="003F597B" w:rsidP="003F597B">
      <w:pPr>
        <w:ind w:firstLine="720"/>
        <w:rPr>
          <w:rFonts w:cs="Arial"/>
          <w:color w:val="000000"/>
          <w:sz w:val="20"/>
        </w:rPr>
      </w:pPr>
      <w:proofErr w:type="gramStart"/>
      <w:r w:rsidRPr="003F597B">
        <w:rPr>
          <w:rFonts w:cs="Arial"/>
          <w:color w:val="000000"/>
          <w:sz w:val="20"/>
        </w:rPr>
        <w:t>WHEREAS,</w:t>
      </w:r>
      <w:proofErr w:type="gramEnd"/>
      <w:r w:rsidRPr="003F597B">
        <w:rPr>
          <w:rFonts w:cs="Arial"/>
          <w:color w:val="000000"/>
          <w:sz w:val="20"/>
        </w:rPr>
        <w:t xml:space="preserve"> the availability of BEAD funding is crucial for supporting infrastructure projects that will enhance connectivity for underserved and unserved households and businesses in Marquette County; and</w:t>
      </w:r>
    </w:p>
    <w:bookmarkEnd w:id="2"/>
    <w:p w14:paraId="4A1D0F0D" w14:textId="77777777" w:rsidR="003F597B" w:rsidRPr="003F597B" w:rsidRDefault="003F597B" w:rsidP="003F597B">
      <w:pPr>
        <w:ind w:firstLine="720"/>
        <w:rPr>
          <w:rFonts w:cs="Arial"/>
          <w:color w:val="000000"/>
          <w:sz w:val="20"/>
        </w:rPr>
      </w:pPr>
    </w:p>
    <w:p w14:paraId="795D7595" w14:textId="211FFDAC" w:rsidR="003F597B" w:rsidRPr="003F597B" w:rsidRDefault="003F597B" w:rsidP="00811693">
      <w:pPr>
        <w:ind w:firstLine="720"/>
        <w:rPr>
          <w:rFonts w:cs="Arial"/>
          <w:color w:val="000000"/>
          <w:sz w:val="20"/>
        </w:rPr>
      </w:pPr>
      <w:proofErr w:type="gramStart"/>
      <w:r w:rsidRPr="003F597B">
        <w:rPr>
          <w:rFonts w:cs="Arial"/>
          <w:color w:val="000000"/>
          <w:sz w:val="20"/>
        </w:rPr>
        <w:t>WHEREAS,</w:t>
      </w:r>
      <w:proofErr w:type="gramEnd"/>
      <w:r w:rsidRPr="003F597B">
        <w:rPr>
          <w:rFonts w:cs="Arial"/>
          <w:color w:val="000000"/>
          <w:sz w:val="20"/>
        </w:rPr>
        <w:t xml:space="preserve"> the purpose of BEAD funding includes promoting economic growth, improving educational opportunities, and enhancing healthcare services through betting internet </w:t>
      </w:r>
      <w:proofErr w:type="gramStart"/>
      <w:r w:rsidRPr="003F597B">
        <w:rPr>
          <w:rFonts w:cs="Arial"/>
          <w:color w:val="000000"/>
          <w:sz w:val="20"/>
        </w:rPr>
        <w:t>access;</w:t>
      </w:r>
      <w:proofErr w:type="gramEnd"/>
      <w:r w:rsidRPr="003F597B">
        <w:rPr>
          <w:rFonts w:cs="Arial"/>
          <w:color w:val="000000"/>
          <w:sz w:val="20"/>
        </w:rPr>
        <w:t xml:space="preserve"> </w:t>
      </w:r>
      <w:bookmarkEnd w:id="3"/>
    </w:p>
    <w:p w14:paraId="1174D08A" w14:textId="77777777" w:rsidR="003F597B" w:rsidRPr="003F597B" w:rsidRDefault="003F597B" w:rsidP="003F597B">
      <w:pPr>
        <w:ind w:firstLine="720"/>
        <w:rPr>
          <w:rFonts w:cs="Arial"/>
          <w:color w:val="000000"/>
          <w:sz w:val="20"/>
        </w:rPr>
      </w:pPr>
      <w:r w:rsidRPr="003F597B">
        <w:rPr>
          <w:rFonts w:cs="Arial"/>
          <w:color w:val="000000"/>
          <w:sz w:val="20"/>
        </w:rPr>
        <w:lastRenderedPageBreak/>
        <w:t>WHEREAS, the Wisconsin Public Service Commission (WPSC) Broadband Office has identified 1,853 unserved or underserved BEAD grant-eligible addresses in Marquette County; and</w:t>
      </w:r>
    </w:p>
    <w:p w14:paraId="4970F7E7" w14:textId="77777777" w:rsidR="003F597B" w:rsidRPr="003F597B" w:rsidRDefault="003F597B" w:rsidP="003F597B">
      <w:pPr>
        <w:ind w:firstLine="720"/>
        <w:rPr>
          <w:rFonts w:cs="Arial"/>
          <w:color w:val="000000"/>
          <w:sz w:val="20"/>
        </w:rPr>
      </w:pPr>
    </w:p>
    <w:p w14:paraId="0DE3347C" w14:textId="77777777" w:rsidR="003F597B" w:rsidRPr="003F597B" w:rsidRDefault="003F597B" w:rsidP="003F597B">
      <w:pPr>
        <w:ind w:firstLine="720"/>
        <w:rPr>
          <w:rFonts w:cs="Arial"/>
          <w:color w:val="000000"/>
          <w:sz w:val="20"/>
        </w:rPr>
      </w:pPr>
      <w:proofErr w:type="gramStart"/>
      <w:r w:rsidRPr="003F597B">
        <w:rPr>
          <w:rFonts w:cs="Arial"/>
          <w:color w:val="000000"/>
          <w:sz w:val="20"/>
        </w:rPr>
        <w:t>WHEREAS,</w:t>
      </w:r>
      <w:proofErr w:type="gramEnd"/>
      <w:r w:rsidRPr="003F597B">
        <w:rPr>
          <w:rFonts w:cs="Arial"/>
          <w:color w:val="000000"/>
          <w:sz w:val="20"/>
        </w:rPr>
        <w:t xml:space="preserve"> the Marquette County Board of Supervisors recognizes that broadband connectivity and reliability is </w:t>
      </w:r>
      <w:proofErr w:type="gramStart"/>
      <w:r w:rsidRPr="003F597B">
        <w:rPr>
          <w:rFonts w:cs="Arial"/>
          <w:color w:val="000000"/>
          <w:sz w:val="20"/>
        </w:rPr>
        <w:t>critical</w:t>
      </w:r>
      <w:proofErr w:type="gramEnd"/>
      <w:r w:rsidRPr="003F597B">
        <w:rPr>
          <w:rFonts w:cs="Arial"/>
          <w:color w:val="000000"/>
          <w:sz w:val="20"/>
        </w:rPr>
        <w:t xml:space="preserve"> infrastructure for health, safety and quality of life for all community residents to participate in the full benefits of our society and economy, including access to telemedicine, educational and economic opportunities; and</w:t>
      </w:r>
    </w:p>
    <w:bookmarkEnd w:id="4"/>
    <w:p w14:paraId="60612B2C" w14:textId="77777777" w:rsidR="003F597B" w:rsidRPr="003F597B" w:rsidRDefault="003F597B" w:rsidP="003F597B">
      <w:pPr>
        <w:ind w:firstLine="720"/>
        <w:rPr>
          <w:rFonts w:cs="Arial"/>
          <w:color w:val="000000"/>
          <w:sz w:val="20"/>
        </w:rPr>
      </w:pPr>
    </w:p>
    <w:p w14:paraId="0AC224AF" w14:textId="77777777" w:rsidR="003F597B" w:rsidRPr="003F597B" w:rsidRDefault="003F597B" w:rsidP="003F597B">
      <w:pPr>
        <w:ind w:firstLine="720"/>
        <w:rPr>
          <w:rFonts w:cs="Arial"/>
          <w:color w:val="000000"/>
          <w:sz w:val="20"/>
        </w:rPr>
      </w:pPr>
      <w:proofErr w:type="gramStart"/>
      <w:r w:rsidRPr="003F597B">
        <w:rPr>
          <w:rFonts w:cs="Arial"/>
          <w:color w:val="000000"/>
          <w:sz w:val="20"/>
        </w:rPr>
        <w:t>WHEREAS,</w:t>
      </w:r>
      <w:proofErr w:type="gramEnd"/>
      <w:r w:rsidRPr="003F597B">
        <w:rPr>
          <w:rFonts w:cs="Arial"/>
          <w:color w:val="000000"/>
          <w:sz w:val="20"/>
        </w:rPr>
        <w:t xml:space="preserve"> the Marquette County Supervisors established an Ad Hoc Committee in 2021 with a primary focus on broadband; and</w:t>
      </w:r>
    </w:p>
    <w:p w14:paraId="5505FE0D" w14:textId="77777777" w:rsidR="003F597B" w:rsidRPr="003F597B" w:rsidRDefault="003F597B" w:rsidP="003F597B">
      <w:pPr>
        <w:ind w:firstLine="720"/>
        <w:rPr>
          <w:rFonts w:cs="Arial"/>
          <w:color w:val="000000"/>
          <w:sz w:val="20"/>
        </w:rPr>
      </w:pPr>
    </w:p>
    <w:p w14:paraId="61F02691" w14:textId="77777777" w:rsidR="003F597B" w:rsidRPr="003F597B" w:rsidRDefault="003F597B" w:rsidP="003F597B">
      <w:pPr>
        <w:ind w:firstLine="720"/>
        <w:rPr>
          <w:rFonts w:cs="Arial"/>
          <w:color w:val="000000"/>
          <w:sz w:val="20"/>
        </w:rPr>
      </w:pPr>
      <w:r w:rsidRPr="003F597B">
        <w:rPr>
          <w:rFonts w:cs="Arial"/>
          <w:color w:val="000000"/>
          <w:sz w:val="20"/>
        </w:rPr>
        <w:t>WHEREAS, a countywide survey of broadband needs was conducted in 2020, 2023, and 2024, demonstrating the need for reliable internet and adequate speeds for permanent and part-time residents; and</w:t>
      </w:r>
    </w:p>
    <w:p w14:paraId="55046D74" w14:textId="77777777" w:rsidR="003F597B" w:rsidRPr="003F597B" w:rsidRDefault="003F597B" w:rsidP="003F597B">
      <w:pPr>
        <w:ind w:firstLine="720"/>
        <w:rPr>
          <w:rFonts w:cs="Arial"/>
          <w:color w:val="000000"/>
          <w:sz w:val="20"/>
        </w:rPr>
      </w:pPr>
    </w:p>
    <w:p w14:paraId="25E7E0BF" w14:textId="77777777" w:rsidR="003F597B" w:rsidRPr="003F597B" w:rsidRDefault="003F597B" w:rsidP="003F597B">
      <w:pPr>
        <w:ind w:firstLine="720"/>
        <w:rPr>
          <w:rFonts w:cs="Arial"/>
          <w:color w:val="000000"/>
          <w:sz w:val="20"/>
        </w:rPr>
      </w:pPr>
      <w:r w:rsidRPr="003F597B">
        <w:rPr>
          <w:rFonts w:cs="Arial"/>
          <w:color w:val="000000"/>
          <w:sz w:val="20"/>
        </w:rPr>
        <w:t>WHEREAS, we have interviewed four providers for partnership opportunities to meet our identified broadband infrastructure needs; and</w:t>
      </w:r>
    </w:p>
    <w:p w14:paraId="4BA5BE8D" w14:textId="77777777" w:rsidR="003F597B" w:rsidRPr="003F597B" w:rsidRDefault="003F597B" w:rsidP="003F597B">
      <w:pPr>
        <w:ind w:firstLine="720"/>
        <w:rPr>
          <w:rFonts w:cs="Arial"/>
          <w:color w:val="000000"/>
          <w:sz w:val="20"/>
        </w:rPr>
      </w:pPr>
    </w:p>
    <w:p w14:paraId="308C05C9" w14:textId="77777777" w:rsidR="003F597B" w:rsidRPr="003F597B" w:rsidRDefault="003F597B" w:rsidP="003F597B">
      <w:pPr>
        <w:ind w:firstLine="720"/>
        <w:rPr>
          <w:rFonts w:cs="Arial"/>
          <w:color w:val="000000"/>
          <w:sz w:val="20"/>
        </w:rPr>
      </w:pPr>
      <w:proofErr w:type="gramStart"/>
      <w:r w:rsidRPr="003F597B">
        <w:rPr>
          <w:rFonts w:cs="Arial"/>
          <w:color w:val="000000"/>
          <w:sz w:val="20"/>
        </w:rPr>
        <w:t>WHEREAS,</w:t>
      </w:r>
      <w:proofErr w:type="gramEnd"/>
      <w:r w:rsidRPr="003F597B">
        <w:rPr>
          <w:rFonts w:cs="Arial"/>
          <w:color w:val="000000"/>
          <w:sz w:val="20"/>
        </w:rPr>
        <w:t xml:space="preserve"> the broadband committee has defined its goal as reliable, high speed broadband internet, preferably via fiberoptic cable infrastructure, available to 100% of County households, farms, businesses, and public institutions; and</w:t>
      </w:r>
    </w:p>
    <w:p w14:paraId="06C6AC57" w14:textId="77777777" w:rsidR="003F597B" w:rsidRPr="003F597B" w:rsidRDefault="003F597B" w:rsidP="003F597B">
      <w:pPr>
        <w:ind w:firstLine="720"/>
        <w:rPr>
          <w:rFonts w:cs="Arial"/>
          <w:color w:val="000000"/>
          <w:sz w:val="20"/>
        </w:rPr>
      </w:pPr>
    </w:p>
    <w:p w14:paraId="0ECE418D" w14:textId="77777777" w:rsidR="003F597B" w:rsidRPr="003F597B" w:rsidRDefault="003F597B" w:rsidP="003F597B">
      <w:pPr>
        <w:ind w:firstLine="720"/>
        <w:rPr>
          <w:rFonts w:cs="Arial"/>
          <w:color w:val="000000"/>
          <w:sz w:val="20"/>
        </w:rPr>
      </w:pPr>
      <w:proofErr w:type="gramStart"/>
      <w:r w:rsidRPr="003F597B">
        <w:rPr>
          <w:rFonts w:cs="Arial"/>
          <w:color w:val="000000"/>
          <w:sz w:val="20"/>
        </w:rPr>
        <w:t>WHEREAS,</w:t>
      </w:r>
      <w:proofErr w:type="gramEnd"/>
      <w:r w:rsidRPr="003F597B">
        <w:rPr>
          <w:rFonts w:cs="Arial"/>
          <w:color w:val="000000"/>
          <w:sz w:val="20"/>
        </w:rPr>
        <w:t xml:space="preserve"> Marquette County is interested in addressing the priorities identified by our broadband committee; and</w:t>
      </w:r>
    </w:p>
    <w:p w14:paraId="30A60D4F" w14:textId="77777777" w:rsidR="003F597B" w:rsidRPr="00D566D3" w:rsidRDefault="003F597B" w:rsidP="00D566D3">
      <w:pPr>
        <w:rPr>
          <w:rFonts w:cs="Arial"/>
          <w:color w:val="000000"/>
          <w:sz w:val="20"/>
        </w:rPr>
      </w:pPr>
    </w:p>
    <w:p w14:paraId="32868A6B" w14:textId="77777777" w:rsidR="00811693" w:rsidRDefault="00C74941" w:rsidP="00811693">
      <w:pPr>
        <w:ind w:firstLine="720"/>
        <w:rPr>
          <w:rFonts w:cs="Arial"/>
          <w:color w:val="000000"/>
          <w:sz w:val="20"/>
        </w:rPr>
      </w:pPr>
      <w:r w:rsidRPr="00C74941">
        <w:rPr>
          <w:rFonts w:cs="Arial"/>
          <w:color w:val="000000"/>
          <w:sz w:val="20"/>
        </w:rPr>
        <w:t>WHEREAS, Marquette County has supported broadband expansion efforts of unserved and underserved County locations by conducting interviews with four ISPs, attending multiple trainings and</w:t>
      </w:r>
      <w:r w:rsidRPr="00C74941">
        <w:rPr>
          <w:rFonts w:cs="Arial"/>
          <w:color w:val="000000"/>
        </w:rPr>
        <w:t xml:space="preserve"> </w:t>
      </w:r>
      <w:r w:rsidRPr="00C74941">
        <w:rPr>
          <w:rFonts w:cs="Arial"/>
          <w:color w:val="000000"/>
          <w:sz w:val="20"/>
        </w:rPr>
        <w:t>conferences, participating in New North Broadband Expansion Access Plan and Study, participating in New North regional planning team meetings, directing Economic Development staff in the planning and coordination of broadband needs, and maintaining and open working relationship with State Broadband Office personnel; and</w:t>
      </w:r>
    </w:p>
    <w:p w14:paraId="30EDABDD" w14:textId="77777777" w:rsidR="00811693" w:rsidRDefault="00811693" w:rsidP="00811693">
      <w:pPr>
        <w:ind w:firstLine="720"/>
        <w:rPr>
          <w:rFonts w:cs="Arial"/>
          <w:color w:val="000000"/>
          <w:sz w:val="20"/>
        </w:rPr>
      </w:pPr>
    </w:p>
    <w:p w14:paraId="57403AB8" w14:textId="6E78F220" w:rsidR="00C74941" w:rsidRDefault="00C74941" w:rsidP="00811693">
      <w:pPr>
        <w:ind w:firstLine="720"/>
        <w:rPr>
          <w:rFonts w:cs="Arial"/>
          <w:color w:val="000000"/>
          <w:sz w:val="20"/>
        </w:rPr>
      </w:pPr>
      <w:proofErr w:type="gramStart"/>
      <w:r w:rsidRPr="00C74941">
        <w:rPr>
          <w:rFonts w:cs="Arial"/>
          <w:color w:val="000000"/>
          <w:sz w:val="20"/>
        </w:rPr>
        <w:t>WHEREAS,</w:t>
      </w:r>
      <w:proofErr w:type="gramEnd"/>
      <w:r w:rsidRPr="00C74941">
        <w:rPr>
          <w:rFonts w:cs="Arial"/>
          <w:color w:val="000000"/>
          <w:sz w:val="20"/>
        </w:rPr>
        <w:t xml:space="preserve"> Bertram Communications LLC is interested in addressing unserved and undeserved rural addresses in Marquette County; and</w:t>
      </w:r>
    </w:p>
    <w:p w14:paraId="4252909C" w14:textId="77777777" w:rsidR="00811693" w:rsidRPr="00C74941" w:rsidRDefault="00811693" w:rsidP="00811693">
      <w:pPr>
        <w:ind w:firstLine="720"/>
        <w:rPr>
          <w:rFonts w:cs="Arial"/>
          <w:color w:val="000000"/>
          <w:sz w:val="20"/>
        </w:rPr>
      </w:pPr>
    </w:p>
    <w:p w14:paraId="56198068" w14:textId="77777777" w:rsidR="00C74941" w:rsidRPr="00C74941" w:rsidRDefault="00C74941" w:rsidP="00C74941">
      <w:pPr>
        <w:ind w:firstLine="720"/>
        <w:rPr>
          <w:rFonts w:cs="Arial"/>
          <w:color w:val="000000"/>
          <w:sz w:val="20"/>
        </w:rPr>
      </w:pPr>
      <w:proofErr w:type="gramStart"/>
      <w:r w:rsidRPr="00C74941">
        <w:rPr>
          <w:rFonts w:cs="Arial"/>
          <w:color w:val="000000"/>
          <w:sz w:val="20"/>
        </w:rPr>
        <w:t>WHEREAS,</w:t>
      </w:r>
      <w:proofErr w:type="gramEnd"/>
      <w:r w:rsidRPr="00C74941">
        <w:rPr>
          <w:rFonts w:cs="Arial"/>
          <w:color w:val="000000"/>
          <w:sz w:val="20"/>
        </w:rPr>
        <w:t xml:space="preserve"> Bertram Communications LLC has </w:t>
      </w:r>
      <w:proofErr w:type="gramStart"/>
      <w:r w:rsidRPr="00C74941">
        <w:rPr>
          <w:rFonts w:cs="Arial"/>
          <w:color w:val="000000"/>
          <w:sz w:val="20"/>
        </w:rPr>
        <w:t>existing</w:t>
      </w:r>
      <w:proofErr w:type="gramEnd"/>
      <w:r w:rsidRPr="00C74941">
        <w:rPr>
          <w:rFonts w:cs="Arial"/>
          <w:color w:val="000000"/>
          <w:sz w:val="20"/>
        </w:rPr>
        <w:t xml:space="preserve"> internet service infrastructure located within Marquette County; and</w:t>
      </w:r>
    </w:p>
    <w:p w14:paraId="2B5FEE46" w14:textId="77777777" w:rsidR="00C74941" w:rsidRPr="00C74941" w:rsidRDefault="00C74941" w:rsidP="00C74941">
      <w:pPr>
        <w:rPr>
          <w:rFonts w:cs="Arial"/>
          <w:color w:val="000000"/>
          <w:sz w:val="20"/>
        </w:rPr>
      </w:pPr>
    </w:p>
    <w:p w14:paraId="1A44BAC4" w14:textId="77777777" w:rsidR="00C74941" w:rsidRPr="00C74941" w:rsidRDefault="00C74941" w:rsidP="00C74941">
      <w:pPr>
        <w:ind w:firstLine="720"/>
        <w:rPr>
          <w:rFonts w:cs="Arial"/>
          <w:color w:val="000000"/>
          <w:sz w:val="20"/>
        </w:rPr>
      </w:pPr>
      <w:r w:rsidRPr="00C74941">
        <w:rPr>
          <w:rFonts w:cs="Arial"/>
          <w:color w:val="000000"/>
          <w:sz w:val="20"/>
        </w:rPr>
        <w:t xml:space="preserve">WHEREAS, the Marquette County Board of Supervisors has reviewed the plans </w:t>
      </w:r>
      <w:proofErr w:type="gramStart"/>
      <w:r w:rsidRPr="00C74941">
        <w:rPr>
          <w:rFonts w:cs="Arial"/>
          <w:color w:val="000000"/>
          <w:sz w:val="20"/>
        </w:rPr>
        <w:t>of</w:t>
      </w:r>
      <w:proofErr w:type="gramEnd"/>
      <w:r w:rsidRPr="00C74941">
        <w:rPr>
          <w:rFonts w:cs="Arial"/>
          <w:color w:val="000000"/>
          <w:sz w:val="20"/>
        </w:rPr>
        <w:t xml:space="preserve"> this project.</w:t>
      </w:r>
    </w:p>
    <w:p w14:paraId="59BDA1AE" w14:textId="77777777" w:rsidR="00C74941" w:rsidRPr="00C74941" w:rsidRDefault="00C74941" w:rsidP="00C74941">
      <w:pPr>
        <w:ind w:firstLine="720"/>
        <w:rPr>
          <w:rFonts w:cs="Arial"/>
          <w:color w:val="000000"/>
          <w:sz w:val="20"/>
        </w:rPr>
      </w:pPr>
    </w:p>
    <w:p w14:paraId="5AF07E0E" w14:textId="77777777" w:rsidR="00C74941" w:rsidRPr="00C74941" w:rsidRDefault="00C74941" w:rsidP="00C74941">
      <w:pPr>
        <w:ind w:firstLine="720"/>
        <w:rPr>
          <w:rFonts w:cs="Arial"/>
          <w:color w:val="000000"/>
          <w:sz w:val="20"/>
        </w:rPr>
      </w:pPr>
      <w:proofErr w:type="gramStart"/>
      <w:r w:rsidRPr="00C74941">
        <w:rPr>
          <w:rFonts w:cs="Arial"/>
          <w:color w:val="000000"/>
          <w:sz w:val="20"/>
        </w:rPr>
        <w:t>WHEREAS,</w:t>
      </w:r>
      <w:proofErr w:type="gramEnd"/>
      <w:r w:rsidRPr="00C74941">
        <w:rPr>
          <w:rFonts w:cs="Arial"/>
          <w:color w:val="000000"/>
          <w:sz w:val="20"/>
        </w:rPr>
        <w:t xml:space="preserve"> Bertram Communications LLC is willing to enter into an agreement with Marquette County to complete various project enhancements discussed in their presentation to the Executive and Finance Committee on January 13, </w:t>
      </w:r>
      <w:proofErr w:type="gramStart"/>
      <w:r w:rsidRPr="00C74941">
        <w:rPr>
          <w:rFonts w:cs="Arial"/>
          <w:color w:val="000000"/>
          <w:sz w:val="20"/>
        </w:rPr>
        <w:t>2025;</w:t>
      </w:r>
      <w:proofErr w:type="gramEnd"/>
      <w:r w:rsidRPr="00C74941">
        <w:rPr>
          <w:rFonts w:cs="Arial"/>
          <w:color w:val="000000"/>
          <w:sz w:val="20"/>
        </w:rPr>
        <w:t xml:space="preserve"> </w:t>
      </w:r>
    </w:p>
    <w:p w14:paraId="5720C3DD" w14:textId="77777777" w:rsidR="00C74941" w:rsidRPr="00C74941" w:rsidRDefault="00C74941" w:rsidP="00C74941">
      <w:pPr>
        <w:rPr>
          <w:rFonts w:cs="Arial"/>
          <w:color w:val="000000"/>
          <w:sz w:val="20"/>
        </w:rPr>
      </w:pPr>
    </w:p>
    <w:p w14:paraId="5BED6524" w14:textId="77777777" w:rsidR="00C74941" w:rsidRDefault="00C74941" w:rsidP="00C74941">
      <w:pPr>
        <w:ind w:firstLine="720"/>
        <w:rPr>
          <w:rFonts w:cs="Arial"/>
          <w:color w:val="000000"/>
          <w:sz w:val="20"/>
        </w:rPr>
      </w:pPr>
      <w:r w:rsidRPr="00C74941">
        <w:rPr>
          <w:rFonts w:cs="Arial"/>
          <w:color w:val="000000"/>
          <w:sz w:val="20"/>
        </w:rPr>
        <w:t xml:space="preserve">NOW, THEREFORE BE IT RESOLVED, that the Marquette County Board of Supervisors endorses Bertram Communications LLC’S application for BEAD funding for all eligible broadband serviceable locations in Marquette County, using fiberoptic technology. We also hereby authorize the Marquette County Board Chairperson or his/her designee, to execute an endorsement letter in support of Bertram Communications LLC’S application for BEAD funding for broadband infrastructure buildout projects in Marquette County and to provide the letter and the minutes from this meeting to Bertram Communications LLC to be included in their application. This endorsement is conditioned upon the agreement identified in the last WHEREAS clause above. </w:t>
      </w:r>
    </w:p>
    <w:p w14:paraId="75B9F0D8" w14:textId="77777777" w:rsidR="007E4260" w:rsidRDefault="007E4260" w:rsidP="00C74941">
      <w:pPr>
        <w:ind w:firstLine="720"/>
        <w:rPr>
          <w:rFonts w:cs="Arial"/>
          <w:color w:val="000000"/>
          <w:sz w:val="20"/>
        </w:rPr>
      </w:pPr>
    </w:p>
    <w:p w14:paraId="7C6426FC" w14:textId="77777777" w:rsidR="007E4260" w:rsidRDefault="007E4260" w:rsidP="00C74941">
      <w:pPr>
        <w:ind w:firstLine="720"/>
        <w:rPr>
          <w:rFonts w:cs="Arial"/>
          <w:color w:val="000000"/>
          <w:sz w:val="20"/>
        </w:rPr>
      </w:pPr>
    </w:p>
    <w:p w14:paraId="29F2AEF8" w14:textId="77777777" w:rsidR="007E4260" w:rsidRPr="00B762F9" w:rsidRDefault="007E4260" w:rsidP="007E4260">
      <w:pPr>
        <w:ind w:left="720"/>
        <w:jc w:val="center"/>
        <w:rPr>
          <w:rFonts w:cs="Arial"/>
          <w:bCs/>
          <w:color w:val="000000"/>
          <w:sz w:val="20"/>
        </w:rPr>
      </w:pPr>
      <w:r w:rsidRPr="00E76EE6">
        <w:rPr>
          <w:rFonts w:cs="Arial"/>
          <w:sz w:val="20"/>
        </w:rPr>
        <w:t xml:space="preserve">Resolution No. </w:t>
      </w:r>
      <w:r>
        <w:rPr>
          <w:rFonts w:cs="Arial"/>
          <w:sz w:val="20"/>
        </w:rPr>
        <w:t>6</w:t>
      </w:r>
      <w:r w:rsidRPr="00E76EE6">
        <w:rPr>
          <w:rFonts w:cs="Arial"/>
          <w:sz w:val="20"/>
        </w:rPr>
        <w:t>-202</w:t>
      </w:r>
      <w:r>
        <w:rPr>
          <w:rFonts w:cs="Arial"/>
          <w:sz w:val="20"/>
        </w:rPr>
        <w:t>5</w:t>
      </w:r>
      <w:r w:rsidRPr="00E76EE6">
        <w:rPr>
          <w:rFonts w:cs="Arial"/>
          <w:sz w:val="20"/>
        </w:rPr>
        <w:t xml:space="preserve"> </w:t>
      </w:r>
      <w:r w:rsidRPr="00B762F9">
        <w:rPr>
          <w:rFonts w:cs="Arial"/>
          <w:bCs/>
          <w:color w:val="000000"/>
          <w:sz w:val="20"/>
        </w:rPr>
        <w:t xml:space="preserve">RESOLUTION TO RATIFY LABOR AGREEMENT BETWEEN MARQUETTE COUNTY AND THE MARQUETTE COUNTY EMS ASSOCIATION, INTERNATIONAL ASSOCIATION OF FIRE FIGHTERS, AFL-CIO LOCAL 5476 </w:t>
      </w:r>
    </w:p>
    <w:p w14:paraId="5E2F3C08" w14:textId="77777777" w:rsidR="007E4260" w:rsidRDefault="007E4260" w:rsidP="007E4260">
      <w:pPr>
        <w:suppressAutoHyphens/>
        <w:jc w:val="center"/>
        <w:rPr>
          <w:rFonts w:cs="Arial"/>
          <w:sz w:val="20"/>
        </w:rPr>
      </w:pPr>
      <w:r w:rsidRPr="0074040A">
        <w:rPr>
          <w:rFonts w:cs="Arial"/>
          <w:sz w:val="20"/>
        </w:rPr>
        <w:t xml:space="preserve">(Introduced by </w:t>
      </w:r>
      <w:r>
        <w:rPr>
          <w:rFonts w:cs="Arial"/>
          <w:sz w:val="20"/>
        </w:rPr>
        <w:t>Ken Borzick AND Judi Nigbor</w:t>
      </w:r>
      <w:r w:rsidRPr="0074040A">
        <w:rPr>
          <w:rFonts w:cs="Arial"/>
          <w:sz w:val="20"/>
        </w:rPr>
        <w:t>)</w:t>
      </w:r>
    </w:p>
    <w:p w14:paraId="551EDF60" w14:textId="77777777" w:rsidR="007E4260" w:rsidRDefault="007E4260" w:rsidP="007E4260">
      <w:pPr>
        <w:jc w:val="center"/>
        <w:rPr>
          <w:rFonts w:cs="Arial"/>
          <w:color w:val="181818"/>
          <w:spacing w:val="3"/>
          <w:sz w:val="20"/>
        </w:rPr>
      </w:pPr>
      <w:r w:rsidRPr="001121B9">
        <w:rPr>
          <w:rFonts w:cs="Arial"/>
          <w:color w:val="181818"/>
          <w:sz w:val="20"/>
        </w:rPr>
        <w:t>Upon</w:t>
      </w:r>
      <w:r w:rsidRPr="001121B9">
        <w:rPr>
          <w:rFonts w:cs="Arial"/>
          <w:color w:val="181818"/>
          <w:spacing w:val="33"/>
          <w:sz w:val="20"/>
        </w:rPr>
        <w:t xml:space="preserve"> </w:t>
      </w:r>
      <w:r w:rsidRPr="001121B9">
        <w:rPr>
          <w:rFonts w:cs="Arial"/>
          <w:color w:val="181818"/>
          <w:sz w:val="20"/>
        </w:rPr>
        <w:t>roll</w:t>
      </w:r>
      <w:r w:rsidRPr="001121B9">
        <w:rPr>
          <w:rFonts w:cs="Arial"/>
          <w:color w:val="181818"/>
          <w:spacing w:val="21"/>
          <w:sz w:val="20"/>
        </w:rPr>
        <w:t xml:space="preserve"> </w:t>
      </w:r>
      <w:r w:rsidRPr="001121B9">
        <w:rPr>
          <w:rFonts w:cs="Arial"/>
          <w:color w:val="181818"/>
          <w:sz w:val="20"/>
        </w:rPr>
        <w:t>call Resolution</w:t>
      </w:r>
      <w:r w:rsidRPr="001121B9">
        <w:rPr>
          <w:rFonts w:cs="Arial"/>
          <w:color w:val="181818"/>
          <w:spacing w:val="45"/>
          <w:sz w:val="20"/>
        </w:rPr>
        <w:t xml:space="preserve"> </w:t>
      </w:r>
      <w:r w:rsidRPr="001121B9">
        <w:rPr>
          <w:rFonts w:cs="Arial"/>
          <w:color w:val="181818"/>
          <w:spacing w:val="1"/>
          <w:sz w:val="20"/>
        </w:rPr>
        <w:t>No</w:t>
      </w:r>
      <w:r w:rsidRPr="001121B9">
        <w:rPr>
          <w:rFonts w:cs="Arial"/>
          <w:color w:val="545454"/>
          <w:spacing w:val="1"/>
          <w:sz w:val="20"/>
        </w:rPr>
        <w:t>.</w:t>
      </w:r>
      <w:r w:rsidRPr="001121B9">
        <w:rPr>
          <w:rFonts w:cs="Arial"/>
          <w:color w:val="545454"/>
          <w:spacing w:val="12"/>
          <w:sz w:val="20"/>
        </w:rPr>
        <w:t xml:space="preserve"> </w:t>
      </w:r>
      <w:r>
        <w:rPr>
          <w:rFonts w:cs="Arial"/>
          <w:color w:val="181818"/>
          <w:sz w:val="20"/>
        </w:rPr>
        <w:t>6-</w:t>
      </w:r>
      <w:r w:rsidRPr="001121B9">
        <w:rPr>
          <w:rFonts w:cs="Arial"/>
          <w:color w:val="181818"/>
          <w:sz w:val="20"/>
        </w:rPr>
        <w:t>202</w:t>
      </w:r>
      <w:r>
        <w:rPr>
          <w:rFonts w:cs="Arial"/>
          <w:color w:val="181818"/>
          <w:sz w:val="20"/>
        </w:rPr>
        <w:t>5</w:t>
      </w:r>
      <w:r w:rsidRPr="001121B9">
        <w:rPr>
          <w:rFonts w:cs="Arial"/>
          <w:color w:val="181818"/>
          <w:spacing w:val="33"/>
          <w:sz w:val="20"/>
        </w:rPr>
        <w:t xml:space="preserve"> </w:t>
      </w:r>
      <w:r w:rsidRPr="001121B9">
        <w:rPr>
          <w:rFonts w:cs="Arial"/>
          <w:color w:val="181818"/>
          <w:sz w:val="20"/>
        </w:rPr>
        <w:t>was</w:t>
      </w:r>
      <w:r w:rsidRPr="001121B9">
        <w:rPr>
          <w:rFonts w:cs="Arial"/>
          <w:color w:val="181818"/>
          <w:spacing w:val="40"/>
          <w:sz w:val="20"/>
        </w:rPr>
        <w:t xml:space="preserve"> </w:t>
      </w:r>
      <w:r w:rsidRPr="001121B9">
        <w:rPr>
          <w:rFonts w:cs="Arial"/>
          <w:color w:val="181818"/>
          <w:sz w:val="20"/>
        </w:rPr>
        <w:t>adopted</w:t>
      </w:r>
      <w:r w:rsidRPr="001121B9">
        <w:rPr>
          <w:rFonts w:cs="Arial"/>
          <w:color w:val="181818"/>
          <w:spacing w:val="41"/>
          <w:sz w:val="20"/>
        </w:rPr>
        <w:t xml:space="preserve"> </w:t>
      </w:r>
      <w:r w:rsidRPr="001121B9">
        <w:rPr>
          <w:rFonts w:cs="Arial"/>
          <w:color w:val="181818"/>
          <w:sz w:val="20"/>
        </w:rPr>
        <w:t>as</w:t>
      </w:r>
      <w:r w:rsidRPr="001121B9">
        <w:rPr>
          <w:rFonts w:cs="Arial"/>
          <w:color w:val="181818"/>
          <w:spacing w:val="29"/>
          <w:sz w:val="20"/>
        </w:rPr>
        <w:t xml:space="preserve"> </w:t>
      </w:r>
      <w:r w:rsidRPr="001121B9">
        <w:rPr>
          <w:rFonts w:cs="Arial"/>
          <w:color w:val="181818"/>
          <w:spacing w:val="2"/>
          <w:sz w:val="20"/>
        </w:rPr>
        <w:t>fol</w:t>
      </w:r>
      <w:r w:rsidRPr="001121B9">
        <w:rPr>
          <w:rFonts w:cs="Arial"/>
          <w:color w:val="545454"/>
          <w:spacing w:val="3"/>
          <w:sz w:val="20"/>
        </w:rPr>
        <w:t>l</w:t>
      </w:r>
      <w:r w:rsidRPr="001121B9">
        <w:rPr>
          <w:rFonts w:cs="Arial"/>
          <w:color w:val="181818"/>
          <w:spacing w:val="2"/>
          <w:sz w:val="20"/>
        </w:rPr>
        <w:t>ows</w:t>
      </w:r>
      <w:r w:rsidRPr="001121B9">
        <w:rPr>
          <w:rFonts w:cs="Arial"/>
          <w:color w:val="545454"/>
          <w:spacing w:val="2"/>
          <w:sz w:val="20"/>
        </w:rPr>
        <w:t>:</w:t>
      </w:r>
      <w:r w:rsidRPr="001121B9">
        <w:rPr>
          <w:rFonts w:cs="Arial"/>
          <w:color w:val="545454"/>
          <w:spacing w:val="31"/>
          <w:sz w:val="20"/>
        </w:rPr>
        <w:t xml:space="preserve"> </w:t>
      </w:r>
      <w:r w:rsidRPr="00FE626D">
        <w:rPr>
          <w:rFonts w:cs="Arial"/>
          <w:color w:val="181818"/>
          <w:sz w:val="20"/>
        </w:rPr>
        <w:t>Ayes 14</w:t>
      </w:r>
      <w:r w:rsidRPr="00FE626D">
        <w:rPr>
          <w:rFonts w:cs="Arial"/>
          <w:color w:val="414141"/>
          <w:sz w:val="20"/>
        </w:rPr>
        <w:t>;</w:t>
      </w:r>
      <w:r w:rsidRPr="00FE626D">
        <w:rPr>
          <w:rFonts w:cs="Arial"/>
          <w:color w:val="414141"/>
          <w:spacing w:val="34"/>
          <w:sz w:val="20"/>
        </w:rPr>
        <w:t xml:space="preserve"> </w:t>
      </w:r>
      <w:r w:rsidRPr="00FE626D">
        <w:rPr>
          <w:rFonts w:cs="Arial"/>
          <w:color w:val="181818"/>
          <w:sz w:val="20"/>
        </w:rPr>
        <w:t>Noes</w:t>
      </w:r>
      <w:r w:rsidRPr="00FE626D">
        <w:rPr>
          <w:rFonts w:cs="Arial"/>
          <w:color w:val="181818"/>
          <w:spacing w:val="23"/>
          <w:sz w:val="20"/>
        </w:rPr>
        <w:t xml:space="preserve"> </w:t>
      </w:r>
      <w:r w:rsidRPr="00FE626D">
        <w:rPr>
          <w:rFonts w:cs="Arial"/>
          <w:color w:val="181818"/>
          <w:w w:val="85"/>
          <w:sz w:val="20"/>
        </w:rPr>
        <w:t>2</w:t>
      </w:r>
      <w:r w:rsidRPr="00FE626D">
        <w:rPr>
          <w:rFonts w:cs="Arial"/>
          <w:color w:val="414141"/>
          <w:w w:val="85"/>
          <w:sz w:val="20"/>
        </w:rPr>
        <w:t>;</w:t>
      </w:r>
      <w:r w:rsidRPr="00FE626D">
        <w:rPr>
          <w:rFonts w:cs="Arial"/>
          <w:color w:val="414141"/>
          <w:spacing w:val="39"/>
          <w:w w:val="85"/>
          <w:sz w:val="20"/>
        </w:rPr>
        <w:t xml:space="preserve"> </w:t>
      </w:r>
      <w:r w:rsidRPr="00FE626D">
        <w:rPr>
          <w:rFonts w:cs="Arial"/>
          <w:color w:val="181818"/>
          <w:sz w:val="20"/>
        </w:rPr>
        <w:t>Absent</w:t>
      </w:r>
      <w:r w:rsidRPr="00FE626D">
        <w:rPr>
          <w:rFonts w:cs="Arial"/>
          <w:color w:val="181818"/>
          <w:spacing w:val="1"/>
          <w:sz w:val="20"/>
        </w:rPr>
        <w:t xml:space="preserve"> </w:t>
      </w:r>
      <w:r w:rsidRPr="00FE626D">
        <w:rPr>
          <w:rFonts w:cs="Arial"/>
          <w:color w:val="181818"/>
          <w:spacing w:val="3"/>
          <w:sz w:val="20"/>
        </w:rPr>
        <w:t>1</w:t>
      </w:r>
    </w:p>
    <w:p w14:paraId="1C6C4D94" w14:textId="77777777" w:rsidR="007E4260" w:rsidRDefault="007E4260" w:rsidP="007E4260">
      <w:pPr>
        <w:jc w:val="center"/>
        <w:rPr>
          <w:rFonts w:cs="Arial"/>
          <w:color w:val="181818"/>
          <w:spacing w:val="3"/>
          <w:sz w:val="20"/>
        </w:rPr>
      </w:pPr>
      <w:r>
        <w:rPr>
          <w:rFonts w:cs="Arial"/>
          <w:color w:val="181818"/>
          <w:spacing w:val="3"/>
          <w:sz w:val="20"/>
        </w:rPr>
        <w:t>(Noes: Benson and Krause)</w:t>
      </w:r>
    </w:p>
    <w:p w14:paraId="2B97A552" w14:textId="77777777" w:rsidR="007E4260" w:rsidRDefault="007E4260" w:rsidP="007E4260">
      <w:pPr>
        <w:jc w:val="center"/>
        <w:rPr>
          <w:rFonts w:cs="Arial"/>
          <w:color w:val="181818"/>
          <w:spacing w:val="3"/>
          <w:sz w:val="20"/>
        </w:rPr>
      </w:pPr>
    </w:p>
    <w:p w14:paraId="31AEA9DD" w14:textId="77777777" w:rsidR="007E4260" w:rsidRPr="00FE778B" w:rsidRDefault="007E4260" w:rsidP="007E4260">
      <w:pPr>
        <w:ind w:firstLine="720"/>
        <w:rPr>
          <w:rFonts w:cs="Arial"/>
          <w:color w:val="000000"/>
          <w:sz w:val="20"/>
        </w:rPr>
      </w:pPr>
      <w:proofErr w:type="gramStart"/>
      <w:r w:rsidRPr="00FE778B">
        <w:rPr>
          <w:rFonts w:cs="Arial"/>
          <w:color w:val="000000"/>
          <w:sz w:val="20"/>
        </w:rPr>
        <w:t>WHEREAS</w:t>
      </w:r>
      <w:proofErr w:type="gramEnd"/>
      <w:r w:rsidRPr="00FE778B">
        <w:rPr>
          <w:rFonts w:cs="Arial"/>
          <w:color w:val="000000"/>
          <w:sz w:val="20"/>
        </w:rPr>
        <w:t>, Marquette County and the Marquette County EMS Association, International Association of Fire Fighters, AFL-CIO Local 5476, have negotiated a three-year collective bargaining agreement for the duration of 2024-2026, and</w:t>
      </w:r>
    </w:p>
    <w:p w14:paraId="14B73F88" w14:textId="77777777" w:rsidR="007E4260" w:rsidRPr="00FE778B" w:rsidRDefault="007E4260" w:rsidP="007E4260">
      <w:pPr>
        <w:ind w:firstLine="720"/>
        <w:rPr>
          <w:rFonts w:cs="Arial"/>
          <w:color w:val="000000"/>
          <w:sz w:val="20"/>
        </w:rPr>
      </w:pPr>
    </w:p>
    <w:p w14:paraId="550CF961" w14:textId="77777777" w:rsidR="007E4260" w:rsidRPr="00FE778B" w:rsidRDefault="007E4260" w:rsidP="007E4260">
      <w:pPr>
        <w:ind w:firstLine="720"/>
        <w:rPr>
          <w:rFonts w:cs="Arial"/>
          <w:color w:val="000000"/>
          <w:sz w:val="20"/>
        </w:rPr>
      </w:pPr>
      <w:r w:rsidRPr="00FE778B">
        <w:rPr>
          <w:rFonts w:cs="Arial"/>
          <w:color w:val="000000"/>
          <w:sz w:val="20"/>
        </w:rPr>
        <w:t xml:space="preserve">THEREFORE, BE IT RESOLVED, that the following contract modifications are agreed to: </w:t>
      </w:r>
    </w:p>
    <w:p w14:paraId="6DC7E82F" w14:textId="77777777" w:rsidR="007E4260" w:rsidRDefault="007E4260" w:rsidP="007E4260">
      <w:pPr>
        <w:ind w:firstLine="720"/>
        <w:rPr>
          <w:rFonts w:cs="Arial"/>
          <w:color w:val="000000"/>
          <w:sz w:val="20"/>
        </w:rPr>
      </w:pPr>
    </w:p>
    <w:p w14:paraId="72D0F640" w14:textId="77777777" w:rsidR="007E4260" w:rsidRPr="00FE778B" w:rsidRDefault="007E4260" w:rsidP="007E4260">
      <w:pPr>
        <w:numPr>
          <w:ilvl w:val="0"/>
          <w:numId w:val="8"/>
        </w:numPr>
        <w:spacing w:line="276" w:lineRule="auto"/>
        <w:rPr>
          <w:rFonts w:cs="Arial"/>
          <w:color w:val="000000"/>
          <w:sz w:val="20"/>
        </w:rPr>
      </w:pPr>
      <w:r w:rsidRPr="00FE778B">
        <w:rPr>
          <w:rFonts w:cs="Arial"/>
          <w:color w:val="000000"/>
          <w:sz w:val="20"/>
        </w:rPr>
        <w:t>Modify the past salary schedule as follows.</w:t>
      </w:r>
    </w:p>
    <w:p w14:paraId="5583E0FF" w14:textId="77777777" w:rsidR="007E4260" w:rsidRPr="00FE778B" w:rsidRDefault="007E4260" w:rsidP="007E4260">
      <w:pPr>
        <w:numPr>
          <w:ilvl w:val="0"/>
          <w:numId w:val="8"/>
        </w:numPr>
        <w:spacing w:line="276" w:lineRule="auto"/>
        <w:rPr>
          <w:rFonts w:cs="Arial"/>
          <w:color w:val="000000"/>
          <w:sz w:val="20"/>
        </w:rPr>
      </w:pPr>
      <w:r w:rsidRPr="00FE778B">
        <w:rPr>
          <w:rFonts w:cs="Arial"/>
          <w:color w:val="000000"/>
          <w:sz w:val="20"/>
        </w:rPr>
        <w:t>Effective January 1, 2024, increase hourly rates by 2%.</w:t>
      </w:r>
    </w:p>
    <w:p w14:paraId="3F5B7845" w14:textId="77777777" w:rsidR="007E4260" w:rsidRPr="00FE778B" w:rsidRDefault="007E4260" w:rsidP="007E4260">
      <w:pPr>
        <w:numPr>
          <w:ilvl w:val="0"/>
          <w:numId w:val="8"/>
        </w:numPr>
        <w:spacing w:line="276" w:lineRule="auto"/>
        <w:rPr>
          <w:rFonts w:cs="Arial"/>
          <w:color w:val="000000"/>
          <w:sz w:val="20"/>
        </w:rPr>
      </w:pPr>
      <w:r w:rsidRPr="00FE778B">
        <w:rPr>
          <w:rFonts w:cs="Arial"/>
          <w:color w:val="000000"/>
          <w:sz w:val="20"/>
        </w:rPr>
        <w:t>Effective July 1, 2024, increase hourly rates by 2%</w:t>
      </w:r>
    </w:p>
    <w:p w14:paraId="3321BC8B" w14:textId="77777777" w:rsidR="007E4260" w:rsidRPr="00FE778B" w:rsidRDefault="007E4260" w:rsidP="007E4260">
      <w:pPr>
        <w:numPr>
          <w:ilvl w:val="0"/>
          <w:numId w:val="8"/>
        </w:numPr>
        <w:spacing w:line="276" w:lineRule="auto"/>
        <w:rPr>
          <w:rFonts w:cs="Arial"/>
          <w:color w:val="000000"/>
          <w:sz w:val="20"/>
        </w:rPr>
      </w:pPr>
      <w:r w:rsidRPr="00FE778B">
        <w:rPr>
          <w:rFonts w:cs="Arial"/>
          <w:color w:val="000000"/>
          <w:sz w:val="20"/>
        </w:rPr>
        <w:t>Effective January 1, 2025, increase hourly rates by 2%.</w:t>
      </w:r>
    </w:p>
    <w:p w14:paraId="74524496" w14:textId="574E0204" w:rsidR="007E4260" w:rsidRPr="00811693" w:rsidRDefault="007E4260" w:rsidP="00811693">
      <w:pPr>
        <w:numPr>
          <w:ilvl w:val="0"/>
          <w:numId w:val="8"/>
        </w:numPr>
        <w:spacing w:line="276" w:lineRule="auto"/>
        <w:rPr>
          <w:rFonts w:cs="Arial"/>
          <w:color w:val="000000"/>
          <w:sz w:val="20"/>
        </w:rPr>
      </w:pPr>
      <w:r w:rsidRPr="00FE778B">
        <w:rPr>
          <w:rFonts w:cs="Arial"/>
          <w:color w:val="000000"/>
          <w:sz w:val="20"/>
        </w:rPr>
        <w:t>Effective January 25, 2025, provide a lump sum one-time bonus of $2,500 to up to the top 12 most senior full-time employees.</w:t>
      </w:r>
    </w:p>
    <w:p w14:paraId="2BCDF3F4" w14:textId="77777777" w:rsidR="00FE778B" w:rsidRPr="00FE778B" w:rsidRDefault="00FE778B" w:rsidP="00FE778B">
      <w:pPr>
        <w:numPr>
          <w:ilvl w:val="0"/>
          <w:numId w:val="8"/>
        </w:numPr>
        <w:spacing w:line="276" w:lineRule="auto"/>
        <w:rPr>
          <w:rFonts w:cs="Arial"/>
          <w:color w:val="000000"/>
          <w:sz w:val="20"/>
        </w:rPr>
      </w:pPr>
      <w:bookmarkStart w:id="5" w:name="_Hlk189490463"/>
      <w:bookmarkStart w:id="6" w:name="_Hlk189490432"/>
      <w:r w:rsidRPr="00FE778B">
        <w:rPr>
          <w:rFonts w:cs="Arial"/>
          <w:color w:val="000000"/>
          <w:sz w:val="20"/>
        </w:rPr>
        <w:t xml:space="preserve">Effective January 25, 2025, eliminate the prior progressive steps and move those employees currently within it, not eligible for the one-time bonus, to the 100% rate. </w:t>
      </w:r>
    </w:p>
    <w:p w14:paraId="17149FBA" w14:textId="77777777" w:rsidR="00FE778B" w:rsidRPr="00FE778B" w:rsidRDefault="00FE778B" w:rsidP="00FE778B">
      <w:pPr>
        <w:numPr>
          <w:ilvl w:val="0"/>
          <w:numId w:val="8"/>
        </w:numPr>
        <w:spacing w:line="276" w:lineRule="auto"/>
        <w:rPr>
          <w:rFonts w:cs="Arial"/>
          <w:color w:val="000000"/>
          <w:sz w:val="20"/>
        </w:rPr>
      </w:pPr>
      <w:r w:rsidRPr="00FE778B">
        <w:rPr>
          <w:rFonts w:cs="Arial"/>
          <w:color w:val="000000"/>
          <w:sz w:val="20"/>
        </w:rPr>
        <w:t>Effective July 1, 2025, increase hourly rates by 2%.</w:t>
      </w:r>
    </w:p>
    <w:p w14:paraId="0D406303" w14:textId="77777777" w:rsidR="00FE778B" w:rsidRPr="00FE778B" w:rsidRDefault="00FE778B" w:rsidP="00FE778B">
      <w:pPr>
        <w:numPr>
          <w:ilvl w:val="0"/>
          <w:numId w:val="8"/>
        </w:numPr>
        <w:spacing w:line="276" w:lineRule="auto"/>
        <w:rPr>
          <w:rFonts w:cs="Arial"/>
          <w:color w:val="000000"/>
          <w:sz w:val="20"/>
        </w:rPr>
      </w:pPr>
      <w:r w:rsidRPr="00FE778B">
        <w:rPr>
          <w:rFonts w:cs="Arial"/>
          <w:color w:val="000000"/>
          <w:sz w:val="20"/>
        </w:rPr>
        <w:lastRenderedPageBreak/>
        <w:t>Effective January 1, 2026, increase hourly rates by 2.5%.</w:t>
      </w:r>
    </w:p>
    <w:bookmarkEnd w:id="5"/>
    <w:p w14:paraId="7A2325A8" w14:textId="77777777" w:rsidR="00FE778B" w:rsidRPr="00FE778B" w:rsidRDefault="00FE778B" w:rsidP="00FE778B">
      <w:pPr>
        <w:numPr>
          <w:ilvl w:val="0"/>
          <w:numId w:val="8"/>
        </w:numPr>
        <w:spacing w:line="276" w:lineRule="auto"/>
        <w:rPr>
          <w:rFonts w:cs="Arial"/>
          <w:color w:val="000000"/>
          <w:sz w:val="20"/>
        </w:rPr>
      </w:pPr>
      <w:r w:rsidRPr="00FE778B">
        <w:rPr>
          <w:rFonts w:cs="Arial"/>
          <w:color w:val="000000"/>
          <w:sz w:val="20"/>
        </w:rPr>
        <w:t>Add new steps after 1 year, after 3 years, after 5 years after 7 years, and after 9 years with a 1% difference between each step based on the prior 100% hourly rate.  Place employees on the new schedule based upon the anniversary date of full-time service in the unit and with movement thereafter based on the anniversary date.</w:t>
      </w:r>
    </w:p>
    <w:p w14:paraId="31688762" w14:textId="77777777" w:rsidR="00FE778B" w:rsidRPr="00FE778B" w:rsidRDefault="00FE778B" w:rsidP="00FE778B">
      <w:pPr>
        <w:numPr>
          <w:ilvl w:val="0"/>
          <w:numId w:val="8"/>
        </w:numPr>
        <w:spacing w:line="276" w:lineRule="auto"/>
        <w:rPr>
          <w:rFonts w:cs="Arial"/>
          <w:color w:val="000000"/>
          <w:sz w:val="20"/>
        </w:rPr>
      </w:pPr>
      <w:r w:rsidRPr="00FE778B">
        <w:rPr>
          <w:rFonts w:cs="Arial"/>
          <w:color w:val="000000"/>
          <w:sz w:val="20"/>
        </w:rPr>
        <w:t>Effective July 1, 2026, increase hourly rates by 2.5%</w:t>
      </w:r>
    </w:p>
    <w:p w14:paraId="121E7D11" w14:textId="77777777" w:rsidR="00FE778B" w:rsidRPr="00FE778B" w:rsidRDefault="00FE778B" w:rsidP="00FE778B">
      <w:pPr>
        <w:numPr>
          <w:ilvl w:val="0"/>
          <w:numId w:val="8"/>
        </w:numPr>
        <w:spacing w:line="276" w:lineRule="auto"/>
        <w:rPr>
          <w:rFonts w:cs="Arial"/>
          <w:color w:val="000000"/>
          <w:sz w:val="20"/>
        </w:rPr>
      </w:pPr>
      <w:r w:rsidRPr="00FE778B">
        <w:rPr>
          <w:rFonts w:cs="Arial"/>
          <w:color w:val="000000"/>
          <w:sz w:val="20"/>
        </w:rPr>
        <w:t>Payouts for vacation, sick, and bereavement will be straight time.</w:t>
      </w:r>
    </w:p>
    <w:bookmarkEnd w:id="6"/>
    <w:p w14:paraId="36B0AD13" w14:textId="77777777" w:rsidR="00FE778B" w:rsidRPr="00FE778B" w:rsidRDefault="00FE778B" w:rsidP="00FE778B">
      <w:pPr>
        <w:spacing w:line="276" w:lineRule="auto"/>
        <w:ind w:left="720"/>
        <w:rPr>
          <w:rFonts w:cs="Arial"/>
          <w:color w:val="000000"/>
          <w:sz w:val="20"/>
        </w:rPr>
      </w:pPr>
    </w:p>
    <w:p w14:paraId="4C099846" w14:textId="77777777" w:rsidR="00D566D3" w:rsidRDefault="00FE778B" w:rsidP="00FE778B">
      <w:pPr>
        <w:ind w:firstLine="720"/>
        <w:rPr>
          <w:rFonts w:cs="Arial"/>
          <w:color w:val="000000"/>
          <w:sz w:val="20"/>
        </w:rPr>
      </w:pPr>
      <w:r w:rsidRPr="00FE778B">
        <w:rPr>
          <w:rFonts w:cs="Arial"/>
          <w:color w:val="000000"/>
          <w:sz w:val="20"/>
        </w:rPr>
        <w:t>BE IT FURTHER RESOLVED that the referenced contract for 2024-2026 is hereby considered ratified and the County Board Chairperson or County Administrator and the County Clerk are authorized to sign the contract on behalf of Marquette Coun</w:t>
      </w:r>
      <w:r w:rsidR="00D2419C">
        <w:rPr>
          <w:rFonts w:cs="Arial"/>
          <w:color w:val="000000"/>
          <w:sz w:val="20"/>
        </w:rPr>
        <w:t>ty</w:t>
      </w:r>
      <w:r w:rsidR="00EF5892">
        <w:rPr>
          <w:rFonts w:cs="Arial"/>
          <w:color w:val="000000"/>
          <w:sz w:val="20"/>
        </w:rPr>
        <w:t>.</w:t>
      </w:r>
    </w:p>
    <w:p w14:paraId="56B2F25D" w14:textId="77777777" w:rsidR="00EF5892" w:rsidRDefault="00EF5892" w:rsidP="00FE778B">
      <w:pPr>
        <w:ind w:firstLine="720"/>
        <w:rPr>
          <w:rFonts w:cs="Arial"/>
          <w:color w:val="000000"/>
          <w:sz w:val="20"/>
        </w:rPr>
      </w:pPr>
    </w:p>
    <w:p w14:paraId="29A0C127" w14:textId="77777777" w:rsidR="00EF5892" w:rsidRDefault="00EF5892" w:rsidP="00FE778B">
      <w:pPr>
        <w:ind w:firstLine="720"/>
        <w:rPr>
          <w:rFonts w:cs="Arial"/>
          <w:color w:val="000000"/>
          <w:sz w:val="20"/>
        </w:rPr>
      </w:pPr>
    </w:p>
    <w:p w14:paraId="171ECBA3" w14:textId="7EA8A39A" w:rsidR="00EF5892" w:rsidRDefault="00EF5892" w:rsidP="00EF5892">
      <w:pPr>
        <w:spacing w:after="160" w:line="259" w:lineRule="auto"/>
        <w:ind w:firstLine="720"/>
        <w:rPr>
          <w:sz w:val="20"/>
        </w:rPr>
      </w:pPr>
      <w:r w:rsidRPr="00203AB6">
        <w:rPr>
          <w:sz w:val="20"/>
        </w:rPr>
        <w:t xml:space="preserve">The fiscal and personnel reports, grant updates, and correspondence were reviewed as presented by Administrator Barger. </w:t>
      </w:r>
      <w:r>
        <w:rPr>
          <w:sz w:val="20"/>
        </w:rPr>
        <w:t xml:space="preserve">Administrator Barger </w:t>
      </w:r>
      <w:r w:rsidR="00692E80">
        <w:rPr>
          <w:sz w:val="20"/>
        </w:rPr>
        <w:t>read</w:t>
      </w:r>
      <w:r w:rsidR="00C3403A">
        <w:rPr>
          <w:sz w:val="20"/>
        </w:rPr>
        <w:t xml:space="preserve"> correspondence from the Wisconsin Historical Society</w:t>
      </w:r>
      <w:r w:rsidR="00E43C94">
        <w:rPr>
          <w:sz w:val="20"/>
        </w:rPr>
        <w:t xml:space="preserve">, informing the board </w:t>
      </w:r>
      <w:r w:rsidR="00C63F15">
        <w:rPr>
          <w:sz w:val="20"/>
        </w:rPr>
        <w:t xml:space="preserve">that </w:t>
      </w:r>
      <w:r w:rsidR="00E43C94">
        <w:rPr>
          <w:sz w:val="20"/>
        </w:rPr>
        <w:t xml:space="preserve">St. John’s Evangelical Lutheran Church </w:t>
      </w:r>
      <w:r w:rsidR="00F64645">
        <w:rPr>
          <w:sz w:val="20"/>
        </w:rPr>
        <w:t xml:space="preserve">at W3005-W3008 County Rd E., Town of Crystal Lake, Marquette County, WI is being considered </w:t>
      </w:r>
      <w:r w:rsidR="00312E3D">
        <w:rPr>
          <w:sz w:val="20"/>
        </w:rPr>
        <w:t>by the Wisconsin Historic Preservation Review Board</w:t>
      </w:r>
      <w:r w:rsidR="005436E6">
        <w:rPr>
          <w:sz w:val="20"/>
        </w:rPr>
        <w:t xml:space="preserve"> for nomination to the Wisconsin State Register of Historic Places and the National Register of </w:t>
      </w:r>
      <w:r w:rsidR="00060A67">
        <w:rPr>
          <w:sz w:val="20"/>
        </w:rPr>
        <w:t xml:space="preserve">Historic Places. </w:t>
      </w:r>
    </w:p>
    <w:p w14:paraId="1376F739" w14:textId="3F36A9A0" w:rsidR="00EF5892" w:rsidRPr="00203AB6" w:rsidRDefault="00EF5892" w:rsidP="00EF5892">
      <w:pPr>
        <w:spacing w:after="160" w:line="259" w:lineRule="auto"/>
        <w:ind w:firstLine="720"/>
        <w:rPr>
          <w:rFonts w:eastAsia="Calibri" w:cs="Arial"/>
          <w:sz w:val="20"/>
        </w:rPr>
      </w:pPr>
      <w:r>
        <w:rPr>
          <w:sz w:val="20"/>
        </w:rPr>
        <w:t xml:space="preserve">Corporation Counsel Natalie Bussan shared her </w:t>
      </w:r>
      <w:r w:rsidR="00692E80">
        <w:rPr>
          <w:sz w:val="20"/>
        </w:rPr>
        <w:t xml:space="preserve">January report. </w:t>
      </w:r>
    </w:p>
    <w:p w14:paraId="55F6F25D" w14:textId="158BD17A" w:rsidR="00EF5892" w:rsidRDefault="00EF5892" w:rsidP="00EF5892">
      <w:pPr>
        <w:spacing w:after="160"/>
        <w:ind w:firstLine="720"/>
        <w:rPr>
          <w:rFonts w:cs="Arial"/>
          <w:sz w:val="20"/>
        </w:rPr>
      </w:pPr>
      <w:r w:rsidRPr="00203AB6">
        <w:rPr>
          <w:sz w:val="20"/>
        </w:rPr>
        <w:t xml:space="preserve">Calendar planning was reviewed for </w:t>
      </w:r>
      <w:r>
        <w:rPr>
          <w:sz w:val="20"/>
        </w:rPr>
        <w:t>the February 2025</w:t>
      </w:r>
      <w:r w:rsidRPr="00203AB6">
        <w:rPr>
          <w:sz w:val="20"/>
        </w:rPr>
        <w:t xml:space="preserve"> meetings.</w:t>
      </w:r>
      <w:r>
        <w:rPr>
          <w:sz w:val="20"/>
        </w:rPr>
        <w:t xml:space="preserve"> </w:t>
      </w:r>
      <w:r w:rsidR="00060A67">
        <w:rPr>
          <w:sz w:val="20"/>
        </w:rPr>
        <w:t xml:space="preserve">Discussion followed. </w:t>
      </w:r>
      <w:r w:rsidR="00C174A8">
        <w:rPr>
          <w:sz w:val="20"/>
        </w:rPr>
        <w:t xml:space="preserve">Chairperson Borzick noted the </w:t>
      </w:r>
      <w:r w:rsidR="00EA3403">
        <w:rPr>
          <w:sz w:val="20"/>
        </w:rPr>
        <w:t xml:space="preserve">three vendors that submitted proposals for strategic planning would be invited to present at the March Executive &amp; Finance Committee meeting. </w:t>
      </w:r>
      <w:r w:rsidRPr="00203AB6">
        <w:rPr>
          <w:rFonts w:cs="Arial"/>
          <w:sz w:val="20"/>
        </w:rPr>
        <w:t xml:space="preserve">The meeting was declared adjourned subject to the call of the Chairperson. The meeting was adjourned at </w:t>
      </w:r>
      <w:r>
        <w:rPr>
          <w:rFonts w:cs="Arial"/>
          <w:sz w:val="20"/>
        </w:rPr>
        <w:t>8</w:t>
      </w:r>
      <w:r w:rsidRPr="00203AB6">
        <w:rPr>
          <w:rFonts w:cs="Arial"/>
          <w:sz w:val="20"/>
        </w:rPr>
        <w:t>:</w:t>
      </w:r>
      <w:r>
        <w:rPr>
          <w:rFonts w:cs="Arial"/>
          <w:sz w:val="20"/>
        </w:rPr>
        <w:t>20</w:t>
      </w:r>
      <w:r w:rsidRPr="00203AB6">
        <w:rPr>
          <w:rFonts w:cs="Arial"/>
          <w:sz w:val="20"/>
        </w:rPr>
        <w:t xml:space="preserve"> </w:t>
      </w:r>
      <w:r>
        <w:rPr>
          <w:rFonts w:cs="Arial"/>
          <w:sz w:val="20"/>
        </w:rPr>
        <w:t>p</w:t>
      </w:r>
      <w:r w:rsidRPr="00203AB6">
        <w:rPr>
          <w:rFonts w:cs="Arial"/>
          <w:sz w:val="20"/>
        </w:rPr>
        <w:t>.m.</w:t>
      </w:r>
    </w:p>
    <w:p w14:paraId="7DBCBD83" w14:textId="77777777" w:rsidR="00EF5892" w:rsidRPr="00C21526" w:rsidRDefault="00EF5892" w:rsidP="00EF5892">
      <w:pPr>
        <w:jc w:val="both"/>
        <w:rPr>
          <w:rFonts w:cs="Arial"/>
          <w:sz w:val="20"/>
          <w:u w:val="single"/>
        </w:rPr>
      </w:pPr>
      <w:r w:rsidRPr="00C21526">
        <w:rPr>
          <w:rFonts w:cs="Arial"/>
          <w:sz w:val="20"/>
          <w:u w:val="single"/>
        </w:rPr>
        <w:t>CERTIFICATE</w:t>
      </w:r>
    </w:p>
    <w:p w14:paraId="4CBF41BA" w14:textId="77777777" w:rsidR="00EF5892" w:rsidRPr="00C21526" w:rsidRDefault="00EF5892" w:rsidP="00EF5892">
      <w:pPr>
        <w:jc w:val="both"/>
        <w:rPr>
          <w:rFonts w:cs="Arial"/>
          <w:sz w:val="20"/>
        </w:rPr>
      </w:pPr>
      <w:r w:rsidRPr="00C21526">
        <w:rPr>
          <w:rFonts w:cs="Arial"/>
          <w:sz w:val="20"/>
        </w:rPr>
        <w:t xml:space="preserve">STATE OF WISCONSIN    </w:t>
      </w:r>
      <w:r w:rsidRPr="00C21526">
        <w:rPr>
          <w:rFonts w:cs="Arial"/>
          <w:sz w:val="20"/>
        </w:rPr>
        <w:tab/>
        <w:t>)</w:t>
      </w:r>
    </w:p>
    <w:p w14:paraId="60494F37" w14:textId="77777777" w:rsidR="00EF5892" w:rsidRPr="00C21526" w:rsidRDefault="00EF5892" w:rsidP="00EF5892">
      <w:pPr>
        <w:tabs>
          <w:tab w:val="left" w:pos="720"/>
          <w:tab w:val="left" w:pos="1440"/>
          <w:tab w:val="left" w:pos="2160"/>
          <w:tab w:val="left" w:pos="2880"/>
          <w:tab w:val="center" w:pos="5112"/>
          <w:tab w:val="left" w:pos="5535"/>
        </w:tabs>
        <w:jc w:val="both"/>
        <w:rPr>
          <w:rFonts w:cs="Arial"/>
          <w:sz w:val="20"/>
        </w:rPr>
      </w:pPr>
      <w:r w:rsidRPr="00C21526">
        <w:rPr>
          <w:rFonts w:cs="Arial"/>
          <w:sz w:val="20"/>
        </w:rPr>
        <w:tab/>
      </w:r>
      <w:r w:rsidRPr="00C21526">
        <w:rPr>
          <w:rFonts w:cs="Arial"/>
          <w:sz w:val="20"/>
        </w:rPr>
        <w:tab/>
      </w:r>
      <w:r w:rsidRPr="00C21526">
        <w:rPr>
          <w:rFonts w:cs="Arial"/>
          <w:sz w:val="20"/>
        </w:rPr>
        <w:tab/>
      </w:r>
      <w:r w:rsidRPr="00C21526">
        <w:rPr>
          <w:rFonts w:cs="Arial"/>
          <w:sz w:val="20"/>
        </w:rPr>
        <w:tab/>
        <w:t>) SS</w:t>
      </w:r>
      <w:r>
        <w:rPr>
          <w:rFonts w:cs="Arial"/>
          <w:sz w:val="20"/>
        </w:rPr>
        <w:tab/>
      </w:r>
      <w:r>
        <w:rPr>
          <w:rFonts w:cs="Arial"/>
          <w:sz w:val="20"/>
        </w:rPr>
        <w:tab/>
      </w:r>
    </w:p>
    <w:p w14:paraId="7770D83B" w14:textId="77777777" w:rsidR="00EF5892" w:rsidRPr="00C21526" w:rsidRDefault="00EF5892" w:rsidP="00EF5892">
      <w:pPr>
        <w:jc w:val="both"/>
        <w:rPr>
          <w:rFonts w:cs="Arial"/>
          <w:sz w:val="20"/>
        </w:rPr>
      </w:pPr>
      <w:r w:rsidRPr="00C21526">
        <w:rPr>
          <w:rFonts w:cs="Arial"/>
          <w:sz w:val="20"/>
        </w:rPr>
        <w:t xml:space="preserve">County of Marquette           </w:t>
      </w:r>
      <w:r w:rsidRPr="00C21526">
        <w:rPr>
          <w:rFonts w:cs="Arial"/>
          <w:sz w:val="20"/>
        </w:rPr>
        <w:tab/>
        <w:t>)</w:t>
      </w:r>
    </w:p>
    <w:p w14:paraId="58918728" w14:textId="77777777" w:rsidR="0083322C" w:rsidRDefault="0083322C" w:rsidP="0083322C">
      <w:pPr>
        <w:rPr>
          <w:rFonts w:cs="Arial"/>
          <w:color w:val="000000"/>
          <w:sz w:val="20"/>
        </w:rPr>
      </w:pPr>
    </w:p>
    <w:p w14:paraId="61FAF19B" w14:textId="77777777" w:rsidR="0083322C" w:rsidRDefault="0083322C" w:rsidP="0083322C">
      <w:pPr>
        <w:jc w:val="both"/>
        <w:rPr>
          <w:rFonts w:cs="Arial"/>
          <w:sz w:val="20"/>
        </w:rPr>
      </w:pPr>
      <w:r w:rsidRPr="00C21526">
        <w:rPr>
          <w:rFonts w:cs="Arial"/>
          <w:sz w:val="20"/>
        </w:rPr>
        <w:t xml:space="preserve">I, </w:t>
      </w:r>
      <w:r>
        <w:rPr>
          <w:rFonts w:cs="Arial"/>
          <w:sz w:val="20"/>
        </w:rPr>
        <w:t>Kiley Lloyd</w:t>
      </w:r>
      <w:r w:rsidRPr="00C21526">
        <w:rPr>
          <w:rFonts w:cs="Arial"/>
          <w:sz w:val="20"/>
        </w:rPr>
        <w:t xml:space="preserve">, County Clerk in and for Marquette County, </w:t>
      </w:r>
      <w:proofErr w:type="gramStart"/>
      <w:r w:rsidRPr="00C21526">
        <w:rPr>
          <w:rFonts w:cs="Arial"/>
          <w:sz w:val="20"/>
        </w:rPr>
        <w:t>Wisconsin</w:t>
      </w:r>
      <w:proofErr w:type="gramEnd"/>
      <w:r w:rsidRPr="00C21526">
        <w:rPr>
          <w:rFonts w:cs="Arial"/>
          <w:sz w:val="20"/>
        </w:rPr>
        <w:t xml:space="preserve"> do hereby certify that the foregoing is a true copy of the proceedings of the County Board of Supervisors of said County at their meeting held</w:t>
      </w:r>
      <w:r>
        <w:rPr>
          <w:rFonts w:cs="Arial"/>
          <w:sz w:val="20"/>
        </w:rPr>
        <w:t xml:space="preserve"> in-person and remotely by using </w:t>
      </w:r>
      <w:proofErr w:type="spellStart"/>
      <w:r>
        <w:rPr>
          <w:rFonts w:cs="Arial"/>
          <w:sz w:val="20"/>
        </w:rPr>
        <w:t>WebEx</w:t>
      </w:r>
      <w:proofErr w:type="spellEnd"/>
      <w:r>
        <w:rPr>
          <w:rFonts w:cs="Arial"/>
          <w:sz w:val="20"/>
        </w:rPr>
        <w:t xml:space="preserve"> </w:t>
      </w:r>
      <w:r w:rsidRPr="00C21526">
        <w:rPr>
          <w:rFonts w:cs="Arial"/>
          <w:sz w:val="20"/>
        </w:rPr>
        <w:t>by me as such officer.</w:t>
      </w:r>
    </w:p>
    <w:p w14:paraId="7313AC9C" w14:textId="77777777" w:rsidR="0083322C" w:rsidRDefault="0083322C" w:rsidP="0083322C">
      <w:r>
        <w:tab/>
      </w:r>
      <w:r>
        <w:tab/>
      </w:r>
    </w:p>
    <w:p w14:paraId="0FA66B0F" w14:textId="77777777" w:rsidR="0083322C" w:rsidRDefault="0083322C" w:rsidP="0083322C"/>
    <w:p w14:paraId="6E07CF85" w14:textId="45A38DD9" w:rsidR="0083322C" w:rsidRPr="00D86EF0" w:rsidRDefault="0083322C" w:rsidP="008041C2">
      <w:pPr>
        <w:jc w:val="center"/>
        <w:rPr>
          <w:sz w:val="20"/>
        </w:rPr>
        <w:sectPr w:rsidR="0083322C" w:rsidRPr="00D86EF0" w:rsidSect="00811693">
          <w:pgSz w:w="12240" w:h="20160" w:code="5"/>
          <w:pgMar w:top="1440" w:right="1440" w:bottom="1440" w:left="720" w:header="720" w:footer="720" w:gutter="0"/>
          <w:cols w:space="576"/>
          <w:docGrid w:linePitch="299"/>
        </w:sectPr>
      </w:pPr>
      <w:r w:rsidRPr="005B3612">
        <w:rPr>
          <w:sz w:val="20"/>
        </w:rPr>
        <w:t>Kiley Lloyd, County Cle</w:t>
      </w:r>
      <w:r w:rsidR="00761971">
        <w:rPr>
          <w:sz w:val="20"/>
        </w:rPr>
        <w:t xml:space="preserve">rk </w:t>
      </w:r>
    </w:p>
    <w:p w14:paraId="3CE421B6" w14:textId="50F8AFE6" w:rsidR="005B3612" w:rsidRPr="005B3612" w:rsidRDefault="005B3612" w:rsidP="00811693">
      <w:pPr>
        <w:rPr>
          <w:sz w:val="20"/>
        </w:rPr>
      </w:pPr>
    </w:p>
    <w:sectPr w:rsidR="005B3612" w:rsidRPr="005B3612" w:rsidSect="00811693">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05CEE"/>
    <w:multiLevelType w:val="hybridMultilevel"/>
    <w:tmpl w:val="9AAC4C4E"/>
    <w:lvl w:ilvl="0" w:tplc="9430951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B2C21"/>
    <w:multiLevelType w:val="multilevel"/>
    <w:tmpl w:val="F8D6ADB2"/>
    <w:lvl w:ilvl="0">
      <w:start w:val="32"/>
      <w:numFmt w:val="decimalZero"/>
      <w:lvlText w:val="70.%1"/>
      <w:lvlJc w:val="left"/>
      <w:pPr>
        <w:ind w:left="648" w:hanging="648"/>
      </w:pPr>
      <w:rPr>
        <w:rFonts w:hint="default"/>
        <w:b/>
      </w:rPr>
    </w:lvl>
    <w:lvl w:ilvl="1">
      <w:start w:val="1"/>
      <w:numFmt w:val="upperLetter"/>
      <w:lvlText w:val="%2."/>
      <w:lvlJc w:val="left"/>
      <w:pPr>
        <w:ind w:left="1008" w:hanging="360"/>
      </w:pPr>
      <w:rPr>
        <w:rFonts w:hint="default"/>
        <w:i w:val="0"/>
      </w:rPr>
    </w:lvl>
    <w:lvl w:ilvl="2">
      <w:start w:val="1"/>
      <w:numFmt w:val="decimal"/>
      <w:lvlText w:val="%3."/>
      <w:lvlJc w:val="left"/>
      <w:pPr>
        <w:tabs>
          <w:tab w:val="num" w:pos="1080"/>
        </w:tabs>
        <w:ind w:left="1440" w:hanging="432"/>
      </w:pPr>
      <w:rPr>
        <w:rFonts w:hint="default"/>
      </w:rPr>
    </w:lvl>
    <w:lvl w:ilvl="3">
      <w:start w:val="1"/>
      <w:numFmt w:val="lowerLetter"/>
      <w:lvlText w:val="%4."/>
      <w:lvlJc w:val="left"/>
      <w:pPr>
        <w:tabs>
          <w:tab w:val="num" w:pos="1584"/>
        </w:tabs>
        <w:ind w:left="1800" w:hanging="360"/>
      </w:pPr>
      <w:rPr>
        <w:rFonts w:hint="default"/>
        <w:b w:val="0"/>
      </w:rPr>
    </w:lvl>
    <w:lvl w:ilvl="4">
      <w:start w:val="1"/>
      <w:numFmt w:val="lowerRoman"/>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lowerRoman"/>
      <w:lvlText w:val="%7."/>
      <w:lvlJc w:val="left"/>
      <w:pPr>
        <w:ind w:left="288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6183921"/>
    <w:multiLevelType w:val="multilevel"/>
    <w:tmpl w:val="F8D6ADB2"/>
    <w:lvl w:ilvl="0">
      <w:start w:val="32"/>
      <w:numFmt w:val="decimalZero"/>
      <w:lvlText w:val="70.%1"/>
      <w:lvlJc w:val="left"/>
      <w:pPr>
        <w:ind w:left="648" w:hanging="648"/>
      </w:pPr>
      <w:rPr>
        <w:rFonts w:hint="default"/>
        <w:b/>
      </w:rPr>
    </w:lvl>
    <w:lvl w:ilvl="1">
      <w:start w:val="1"/>
      <w:numFmt w:val="upperLetter"/>
      <w:lvlText w:val="%2."/>
      <w:lvlJc w:val="left"/>
      <w:pPr>
        <w:ind w:left="1008" w:hanging="360"/>
      </w:pPr>
      <w:rPr>
        <w:rFonts w:hint="default"/>
        <w:i w:val="0"/>
      </w:rPr>
    </w:lvl>
    <w:lvl w:ilvl="2">
      <w:start w:val="1"/>
      <w:numFmt w:val="decimal"/>
      <w:lvlText w:val="%3."/>
      <w:lvlJc w:val="left"/>
      <w:pPr>
        <w:tabs>
          <w:tab w:val="num" w:pos="1080"/>
        </w:tabs>
        <w:ind w:left="1440" w:hanging="432"/>
      </w:pPr>
      <w:rPr>
        <w:rFonts w:hint="default"/>
      </w:rPr>
    </w:lvl>
    <w:lvl w:ilvl="3">
      <w:start w:val="1"/>
      <w:numFmt w:val="lowerLetter"/>
      <w:lvlText w:val="%4."/>
      <w:lvlJc w:val="left"/>
      <w:pPr>
        <w:tabs>
          <w:tab w:val="num" w:pos="1584"/>
        </w:tabs>
        <w:ind w:left="1800" w:hanging="360"/>
      </w:pPr>
      <w:rPr>
        <w:rFonts w:hint="default"/>
        <w:b w:val="0"/>
      </w:rPr>
    </w:lvl>
    <w:lvl w:ilvl="4">
      <w:start w:val="1"/>
      <w:numFmt w:val="lowerRoman"/>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lowerRoman"/>
      <w:lvlText w:val="%7."/>
      <w:lvlJc w:val="left"/>
      <w:pPr>
        <w:ind w:left="288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7797A42"/>
    <w:multiLevelType w:val="hybridMultilevel"/>
    <w:tmpl w:val="01603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6C6D67"/>
    <w:multiLevelType w:val="hybridMultilevel"/>
    <w:tmpl w:val="F24E1FB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5719C4"/>
    <w:multiLevelType w:val="multilevel"/>
    <w:tmpl w:val="F8D6ADB2"/>
    <w:lvl w:ilvl="0">
      <w:start w:val="32"/>
      <w:numFmt w:val="decimalZero"/>
      <w:lvlText w:val="70.%1"/>
      <w:lvlJc w:val="left"/>
      <w:pPr>
        <w:ind w:left="648" w:hanging="648"/>
      </w:pPr>
      <w:rPr>
        <w:rFonts w:hint="default"/>
        <w:b/>
      </w:rPr>
    </w:lvl>
    <w:lvl w:ilvl="1">
      <w:start w:val="1"/>
      <w:numFmt w:val="upperLetter"/>
      <w:lvlText w:val="%2."/>
      <w:lvlJc w:val="left"/>
      <w:pPr>
        <w:ind w:left="1008" w:hanging="360"/>
      </w:pPr>
      <w:rPr>
        <w:rFonts w:hint="default"/>
        <w:i w:val="0"/>
      </w:rPr>
    </w:lvl>
    <w:lvl w:ilvl="2">
      <w:start w:val="1"/>
      <w:numFmt w:val="decimal"/>
      <w:lvlText w:val="%3."/>
      <w:lvlJc w:val="left"/>
      <w:pPr>
        <w:tabs>
          <w:tab w:val="num" w:pos="1080"/>
        </w:tabs>
        <w:ind w:left="1440" w:hanging="432"/>
      </w:pPr>
      <w:rPr>
        <w:rFonts w:hint="default"/>
      </w:rPr>
    </w:lvl>
    <w:lvl w:ilvl="3">
      <w:start w:val="1"/>
      <w:numFmt w:val="lowerLetter"/>
      <w:lvlText w:val="%4."/>
      <w:lvlJc w:val="left"/>
      <w:pPr>
        <w:tabs>
          <w:tab w:val="num" w:pos="1584"/>
        </w:tabs>
        <w:ind w:left="1800" w:hanging="360"/>
      </w:pPr>
      <w:rPr>
        <w:rFonts w:hint="default"/>
        <w:b w:val="0"/>
      </w:rPr>
    </w:lvl>
    <w:lvl w:ilvl="4">
      <w:start w:val="1"/>
      <w:numFmt w:val="lowerRoman"/>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lowerRoman"/>
      <w:lvlText w:val="%7."/>
      <w:lvlJc w:val="left"/>
      <w:pPr>
        <w:ind w:left="288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5A1206A"/>
    <w:multiLevelType w:val="multilevel"/>
    <w:tmpl w:val="F8D6ADB2"/>
    <w:lvl w:ilvl="0">
      <w:start w:val="32"/>
      <w:numFmt w:val="decimalZero"/>
      <w:lvlText w:val="70.%1"/>
      <w:lvlJc w:val="left"/>
      <w:pPr>
        <w:ind w:left="648" w:hanging="648"/>
      </w:pPr>
      <w:rPr>
        <w:rFonts w:hint="default"/>
        <w:b/>
      </w:rPr>
    </w:lvl>
    <w:lvl w:ilvl="1">
      <w:start w:val="1"/>
      <w:numFmt w:val="upperLetter"/>
      <w:lvlText w:val="%2."/>
      <w:lvlJc w:val="left"/>
      <w:pPr>
        <w:ind w:left="1008" w:hanging="360"/>
      </w:pPr>
      <w:rPr>
        <w:rFonts w:hint="default"/>
        <w:i w:val="0"/>
      </w:rPr>
    </w:lvl>
    <w:lvl w:ilvl="2">
      <w:start w:val="1"/>
      <w:numFmt w:val="decimal"/>
      <w:lvlText w:val="%3."/>
      <w:lvlJc w:val="left"/>
      <w:pPr>
        <w:tabs>
          <w:tab w:val="num" w:pos="1080"/>
        </w:tabs>
        <w:ind w:left="1440" w:hanging="432"/>
      </w:pPr>
      <w:rPr>
        <w:rFonts w:hint="default"/>
      </w:rPr>
    </w:lvl>
    <w:lvl w:ilvl="3">
      <w:start w:val="1"/>
      <w:numFmt w:val="lowerLetter"/>
      <w:lvlText w:val="%4."/>
      <w:lvlJc w:val="left"/>
      <w:pPr>
        <w:tabs>
          <w:tab w:val="num" w:pos="1584"/>
        </w:tabs>
        <w:ind w:left="1800" w:hanging="360"/>
      </w:pPr>
      <w:rPr>
        <w:rFonts w:hint="default"/>
        <w:b w:val="0"/>
      </w:rPr>
    </w:lvl>
    <w:lvl w:ilvl="4">
      <w:start w:val="1"/>
      <w:numFmt w:val="lowerRoman"/>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lowerRoman"/>
      <w:lvlText w:val="%7."/>
      <w:lvlJc w:val="left"/>
      <w:pPr>
        <w:ind w:left="288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46350E7"/>
    <w:multiLevelType w:val="multilevel"/>
    <w:tmpl w:val="F8D6ADB2"/>
    <w:lvl w:ilvl="0">
      <w:start w:val="32"/>
      <w:numFmt w:val="decimalZero"/>
      <w:lvlText w:val="70.%1"/>
      <w:lvlJc w:val="left"/>
      <w:pPr>
        <w:ind w:left="648" w:hanging="648"/>
      </w:pPr>
      <w:rPr>
        <w:rFonts w:hint="default"/>
        <w:b/>
      </w:rPr>
    </w:lvl>
    <w:lvl w:ilvl="1">
      <w:start w:val="1"/>
      <w:numFmt w:val="upperLetter"/>
      <w:lvlText w:val="%2."/>
      <w:lvlJc w:val="left"/>
      <w:pPr>
        <w:ind w:left="1008" w:hanging="360"/>
      </w:pPr>
      <w:rPr>
        <w:rFonts w:hint="default"/>
        <w:i w:val="0"/>
      </w:rPr>
    </w:lvl>
    <w:lvl w:ilvl="2">
      <w:start w:val="1"/>
      <w:numFmt w:val="decimal"/>
      <w:lvlText w:val="%3."/>
      <w:lvlJc w:val="left"/>
      <w:pPr>
        <w:tabs>
          <w:tab w:val="num" w:pos="1080"/>
        </w:tabs>
        <w:ind w:left="1440" w:hanging="432"/>
      </w:pPr>
      <w:rPr>
        <w:rFonts w:hint="default"/>
      </w:rPr>
    </w:lvl>
    <w:lvl w:ilvl="3">
      <w:start w:val="1"/>
      <w:numFmt w:val="lowerLetter"/>
      <w:lvlText w:val="%4."/>
      <w:lvlJc w:val="left"/>
      <w:pPr>
        <w:tabs>
          <w:tab w:val="num" w:pos="1584"/>
        </w:tabs>
        <w:ind w:left="1800" w:hanging="360"/>
      </w:pPr>
      <w:rPr>
        <w:rFonts w:hint="default"/>
        <w:b w:val="0"/>
      </w:rPr>
    </w:lvl>
    <w:lvl w:ilvl="4">
      <w:start w:val="1"/>
      <w:numFmt w:val="lowerRoman"/>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lowerRoman"/>
      <w:lvlText w:val="%7."/>
      <w:lvlJc w:val="left"/>
      <w:pPr>
        <w:ind w:left="288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95976583">
    <w:abstractNumId w:val="5"/>
  </w:num>
  <w:num w:numId="2" w16cid:durableId="844787668">
    <w:abstractNumId w:val="1"/>
  </w:num>
  <w:num w:numId="3" w16cid:durableId="1876772574">
    <w:abstractNumId w:val="2"/>
  </w:num>
  <w:num w:numId="4" w16cid:durableId="67654109">
    <w:abstractNumId w:val="0"/>
  </w:num>
  <w:num w:numId="5" w16cid:durableId="1144084994">
    <w:abstractNumId w:val="6"/>
  </w:num>
  <w:num w:numId="6" w16cid:durableId="1972902359">
    <w:abstractNumId w:val="7"/>
  </w:num>
  <w:num w:numId="7" w16cid:durableId="1334721239">
    <w:abstractNumId w:val="4"/>
  </w:num>
  <w:num w:numId="8" w16cid:durableId="14144766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612"/>
    <w:rsid w:val="00002A67"/>
    <w:rsid w:val="000063B2"/>
    <w:rsid w:val="00006B4D"/>
    <w:rsid w:val="00010001"/>
    <w:rsid w:val="0001182B"/>
    <w:rsid w:val="000167BB"/>
    <w:rsid w:val="000239E3"/>
    <w:rsid w:val="000279B9"/>
    <w:rsid w:val="000318E5"/>
    <w:rsid w:val="00041942"/>
    <w:rsid w:val="00052283"/>
    <w:rsid w:val="0005335D"/>
    <w:rsid w:val="00060A67"/>
    <w:rsid w:val="0007565F"/>
    <w:rsid w:val="00075D40"/>
    <w:rsid w:val="00077D62"/>
    <w:rsid w:val="00083D13"/>
    <w:rsid w:val="00084C7D"/>
    <w:rsid w:val="00087BEB"/>
    <w:rsid w:val="000901EC"/>
    <w:rsid w:val="00092179"/>
    <w:rsid w:val="000B4502"/>
    <w:rsid w:val="000C21E2"/>
    <w:rsid w:val="000C23DC"/>
    <w:rsid w:val="000C77FE"/>
    <w:rsid w:val="000D09D4"/>
    <w:rsid w:val="000D5ABB"/>
    <w:rsid w:val="000E4C54"/>
    <w:rsid w:val="000F0F8F"/>
    <w:rsid w:val="000F2684"/>
    <w:rsid w:val="000F480A"/>
    <w:rsid w:val="000F5E16"/>
    <w:rsid w:val="000F7C34"/>
    <w:rsid w:val="00100DE8"/>
    <w:rsid w:val="001015B6"/>
    <w:rsid w:val="00102D91"/>
    <w:rsid w:val="00105FB9"/>
    <w:rsid w:val="00107ADE"/>
    <w:rsid w:val="00114510"/>
    <w:rsid w:val="00116A1C"/>
    <w:rsid w:val="00140EDB"/>
    <w:rsid w:val="001439AD"/>
    <w:rsid w:val="001460E6"/>
    <w:rsid w:val="0014736B"/>
    <w:rsid w:val="001547E3"/>
    <w:rsid w:val="00154B6A"/>
    <w:rsid w:val="00154C1F"/>
    <w:rsid w:val="00156C6A"/>
    <w:rsid w:val="001646F7"/>
    <w:rsid w:val="001663EB"/>
    <w:rsid w:val="00174561"/>
    <w:rsid w:val="00176287"/>
    <w:rsid w:val="001823F6"/>
    <w:rsid w:val="00193710"/>
    <w:rsid w:val="001A1996"/>
    <w:rsid w:val="001A6254"/>
    <w:rsid w:val="001B4D2E"/>
    <w:rsid w:val="001B66A6"/>
    <w:rsid w:val="001B69A6"/>
    <w:rsid w:val="001C13E6"/>
    <w:rsid w:val="001C1973"/>
    <w:rsid w:val="001C454E"/>
    <w:rsid w:val="001D0616"/>
    <w:rsid w:val="001E5227"/>
    <w:rsid w:val="001E59C5"/>
    <w:rsid w:val="001F0657"/>
    <w:rsid w:val="001F06AD"/>
    <w:rsid w:val="001F20AF"/>
    <w:rsid w:val="001F3939"/>
    <w:rsid w:val="00201824"/>
    <w:rsid w:val="00201ECF"/>
    <w:rsid w:val="00206EE3"/>
    <w:rsid w:val="0021350B"/>
    <w:rsid w:val="002141AD"/>
    <w:rsid w:val="00214B15"/>
    <w:rsid w:val="00222BC0"/>
    <w:rsid w:val="002243E6"/>
    <w:rsid w:val="00230C11"/>
    <w:rsid w:val="0023185C"/>
    <w:rsid w:val="0024060C"/>
    <w:rsid w:val="0024061C"/>
    <w:rsid w:val="00251F69"/>
    <w:rsid w:val="00261E5F"/>
    <w:rsid w:val="00271747"/>
    <w:rsid w:val="002843C8"/>
    <w:rsid w:val="0029114D"/>
    <w:rsid w:val="0029418E"/>
    <w:rsid w:val="00294C30"/>
    <w:rsid w:val="00296054"/>
    <w:rsid w:val="002C1F07"/>
    <w:rsid w:val="002C21BB"/>
    <w:rsid w:val="002C326F"/>
    <w:rsid w:val="002C37C0"/>
    <w:rsid w:val="002D0A97"/>
    <w:rsid w:val="002D52C2"/>
    <w:rsid w:val="002F1E93"/>
    <w:rsid w:val="002F1EE3"/>
    <w:rsid w:val="002F3529"/>
    <w:rsid w:val="002F4DE9"/>
    <w:rsid w:val="00302D74"/>
    <w:rsid w:val="0031283C"/>
    <w:rsid w:val="00312D56"/>
    <w:rsid w:val="00312E3D"/>
    <w:rsid w:val="00317BFF"/>
    <w:rsid w:val="00322C62"/>
    <w:rsid w:val="00324EBC"/>
    <w:rsid w:val="00333740"/>
    <w:rsid w:val="003347B5"/>
    <w:rsid w:val="00335D6F"/>
    <w:rsid w:val="0034606C"/>
    <w:rsid w:val="00354C50"/>
    <w:rsid w:val="0037131D"/>
    <w:rsid w:val="00375F66"/>
    <w:rsid w:val="00376AD6"/>
    <w:rsid w:val="0037702A"/>
    <w:rsid w:val="0038010B"/>
    <w:rsid w:val="00380EB6"/>
    <w:rsid w:val="00390A34"/>
    <w:rsid w:val="003920F5"/>
    <w:rsid w:val="00394643"/>
    <w:rsid w:val="003A18D8"/>
    <w:rsid w:val="003B6BB1"/>
    <w:rsid w:val="003C2533"/>
    <w:rsid w:val="003D1927"/>
    <w:rsid w:val="003D3A66"/>
    <w:rsid w:val="003D7C93"/>
    <w:rsid w:val="003E1320"/>
    <w:rsid w:val="003F0FF9"/>
    <w:rsid w:val="003F102F"/>
    <w:rsid w:val="003F11CA"/>
    <w:rsid w:val="003F4A18"/>
    <w:rsid w:val="003F597B"/>
    <w:rsid w:val="00401C54"/>
    <w:rsid w:val="00402EAD"/>
    <w:rsid w:val="00403E7F"/>
    <w:rsid w:val="004109B9"/>
    <w:rsid w:val="00411FFB"/>
    <w:rsid w:val="004147DA"/>
    <w:rsid w:val="004238CC"/>
    <w:rsid w:val="00430FA7"/>
    <w:rsid w:val="00434DFE"/>
    <w:rsid w:val="004456F4"/>
    <w:rsid w:val="00446B11"/>
    <w:rsid w:val="0046455E"/>
    <w:rsid w:val="00464E94"/>
    <w:rsid w:val="0046742A"/>
    <w:rsid w:val="00484AA4"/>
    <w:rsid w:val="004911F9"/>
    <w:rsid w:val="00491E1D"/>
    <w:rsid w:val="00492E23"/>
    <w:rsid w:val="004933A1"/>
    <w:rsid w:val="004B1145"/>
    <w:rsid w:val="004B212B"/>
    <w:rsid w:val="004B33E9"/>
    <w:rsid w:val="004C023A"/>
    <w:rsid w:val="004C0B5B"/>
    <w:rsid w:val="004D1974"/>
    <w:rsid w:val="004D2774"/>
    <w:rsid w:val="004D2D66"/>
    <w:rsid w:val="004D3A61"/>
    <w:rsid w:val="004D44EE"/>
    <w:rsid w:val="004D4585"/>
    <w:rsid w:val="004D612A"/>
    <w:rsid w:val="004E19F3"/>
    <w:rsid w:val="004E303B"/>
    <w:rsid w:val="004E635F"/>
    <w:rsid w:val="004F0479"/>
    <w:rsid w:val="00506421"/>
    <w:rsid w:val="00507318"/>
    <w:rsid w:val="00511093"/>
    <w:rsid w:val="00521C9F"/>
    <w:rsid w:val="00522768"/>
    <w:rsid w:val="00523D66"/>
    <w:rsid w:val="005270CA"/>
    <w:rsid w:val="0052748E"/>
    <w:rsid w:val="00530161"/>
    <w:rsid w:val="0053230F"/>
    <w:rsid w:val="00540428"/>
    <w:rsid w:val="005436E6"/>
    <w:rsid w:val="00546E18"/>
    <w:rsid w:val="005500E6"/>
    <w:rsid w:val="0055476D"/>
    <w:rsid w:val="005666CE"/>
    <w:rsid w:val="00570533"/>
    <w:rsid w:val="00572C8D"/>
    <w:rsid w:val="005801C5"/>
    <w:rsid w:val="005801DF"/>
    <w:rsid w:val="0058597C"/>
    <w:rsid w:val="005862FD"/>
    <w:rsid w:val="005969C4"/>
    <w:rsid w:val="005A07CA"/>
    <w:rsid w:val="005A62BC"/>
    <w:rsid w:val="005B1FB7"/>
    <w:rsid w:val="005B3612"/>
    <w:rsid w:val="005B541B"/>
    <w:rsid w:val="005B7D5F"/>
    <w:rsid w:val="005E18FE"/>
    <w:rsid w:val="0060490D"/>
    <w:rsid w:val="006107F2"/>
    <w:rsid w:val="00622ECB"/>
    <w:rsid w:val="0062312D"/>
    <w:rsid w:val="00636003"/>
    <w:rsid w:val="00642367"/>
    <w:rsid w:val="006443D5"/>
    <w:rsid w:val="00644CC4"/>
    <w:rsid w:val="00645D81"/>
    <w:rsid w:val="00650248"/>
    <w:rsid w:val="0065169B"/>
    <w:rsid w:val="00654A89"/>
    <w:rsid w:val="006748A7"/>
    <w:rsid w:val="00683BFF"/>
    <w:rsid w:val="00686B60"/>
    <w:rsid w:val="0068726E"/>
    <w:rsid w:val="00692B74"/>
    <w:rsid w:val="00692E80"/>
    <w:rsid w:val="006A73E8"/>
    <w:rsid w:val="006B740A"/>
    <w:rsid w:val="006C27D2"/>
    <w:rsid w:val="006C4CEB"/>
    <w:rsid w:val="006D162C"/>
    <w:rsid w:val="006D217B"/>
    <w:rsid w:val="006D3736"/>
    <w:rsid w:val="006D3F6F"/>
    <w:rsid w:val="006D7041"/>
    <w:rsid w:val="006D7644"/>
    <w:rsid w:val="006E1FD1"/>
    <w:rsid w:val="006F2C91"/>
    <w:rsid w:val="006F54B2"/>
    <w:rsid w:val="00704332"/>
    <w:rsid w:val="007079B0"/>
    <w:rsid w:val="0072478F"/>
    <w:rsid w:val="007320FF"/>
    <w:rsid w:val="007339B6"/>
    <w:rsid w:val="007351E7"/>
    <w:rsid w:val="0074468E"/>
    <w:rsid w:val="007473D0"/>
    <w:rsid w:val="0075115A"/>
    <w:rsid w:val="007563A9"/>
    <w:rsid w:val="00761023"/>
    <w:rsid w:val="00761971"/>
    <w:rsid w:val="00762D13"/>
    <w:rsid w:val="00773BB6"/>
    <w:rsid w:val="0078299B"/>
    <w:rsid w:val="00785035"/>
    <w:rsid w:val="0078562E"/>
    <w:rsid w:val="007956F8"/>
    <w:rsid w:val="007A15C1"/>
    <w:rsid w:val="007A5A26"/>
    <w:rsid w:val="007C4167"/>
    <w:rsid w:val="007C579F"/>
    <w:rsid w:val="007D3BEA"/>
    <w:rsid w:val="007E0E9E"/>
    <w:rsid w:val="007E24BC"/>
    <w:rsid w:val="007E4260"/>
    <w:rsid w:val="007E488A"/>
    <w:rsid w:val="007F1870"/>
    <w:rsid w:val="007F4C8F"/>
    <w:rsid w:val="0080155F"/>
    <w:rsid w:val="008041C2"/>
    <w:rsid w:val="0080582D"/>
    <w:rsid w:val="00806F14"/>
    <w:rsid w:val="008105E4"/>
    <w:rsid w:val="00810925"/>
    <w:rsid w:val="00811693"/>
    <w:rsid w:val="00812307"/>
    <w:rsid w:val="00815106"/>
    <w:rsid w:val="008157BD"/>
    <w:rsid w:val="008168D8"/>
    <w:rsid w:val="008174F3"/>
    <w:rsid w:val="008212FB"/>
    <w:rsid w:val="00821730"/>
    <w:rsid w:val="00824D14"/>
    <w:rsid w:val="00826D7E"/>
    <w:rsid w:val="00826F8D"/>
    <w:rsid w:val="008301CB"/>
    <w:rsid w:val="0083322C"/>
    <w:rsid w:val="00842011"/>
    <w:rsid w:val="00842F59"/>
    <w:rsid w:val="0084480E"/>
    <w:rsid w:val="0084492B"/>
    <w:rsid w:val="008506B2"/>
    <w:rsid w:val="00856986"/>
    <w:rsid w:val="008668F7"/>
    <w:rsid w:val="00867A22"/>
    <w:rsid w:val="00870C33"/>
    <w:rsid w:val="00875A2D"/>
    <w:rsid w:val="00886006"/>
    <w:rsid w:val="008909FC"/>
    <w:rsid w:val="00891992"/>
    <w:rsid w:val="008A06D0"/>
    <w:rsid w:val="008C2250"/>
    <w:rsid w:val="008D3544"/>
    <w:rsid w:val="008D36D7"/>
    <w:rsid w:val="008D4D40"/>
    <w:rsid w:val="008E043E"/>
    <w:rsid w:val="008E6769"/>
    <w:rsid w:val="0090091D"/>
    <w:rsid w:val="00903724"/>
    <w:rsid w:val="00923F11"/>
    <w:rsid w:val="00924DB3"/>
    <w:rsid w:val="0092799C"/>
    <w:rsid w:val="00931376"/>
    <w:rsid w:val="00933866"/>
    <w:rsid w:val="0093408B"/>
    <w:rsid w:val="00942353"/>
    <w:rsid w:val="009605B2"/>
    <w:rsid w:val="00960C58"/>
    <w:rsid w:val="009618EE"/>
    <w:rsid w:val="00964F62"/>
    <w:rsid w:val="00981F6E"/>
    <w:rsid w:val="00982AC1"/>
    <w:rsid w:val="00985032"/>
    <w:rsid w:val="00991A09"/>
    <w:rsid w:val="0099240D"/>
    <w:rsid w:val="00992A9B"/>
    <w:rsid w:val="009A198C"/>
    <w:rsid w:val="009A731E"/>
    <w:rsid w:val="009B4F2C"/>
    <w:rsid w:val="009C2842"/>
    <w:rsid w:val="009D017C"/>
    <w:rsid w:val="009D14BB"/>
    <w:rsid w:val="009D16EA"/>
    <w:rsid w:val="009D36C8"/>
    <w:rsid w:val="009D4D84"/>
    <w:rsid w:val="009E52CB"/>
    <w:rsid w:val="009E6067"/>
    <w:rsid w:val="009E7C95"/>
    <w:rsid w:val="009F3030"/>
    <w:rsid w:val="009F3B06"/>
    <w:rsid w:val="009F42B9"/>
    <w:rsid w:val="00A04AF9"/>
    <w:rsid w:val="00A11F12"/>
    <w:rsid w:val="00A36246"/>
    <w:rsid w:val="00A36C56"/>
    <w:rsid w:val="00A41B8E"/>
    <w:rsid w:val="00A448FA"/>
    <w:rsid w:val="00A56428"/>
    <w:rsid w:val="00A56F98"/>
    <w:rsid w:val="00A6341E"/>
    <w:rsid w:val="00A666CF"/>
    <w:rsid w:val="00A700DD"/>
    <w:rsid w:val="00A766AB"/>
    <w:rsid w:val="00A8304D"/>
    <w:rsid w:val="00A93B3F"/>
    <w:rsid w:val="00A945C6"/>
    <w:rsid w:val="00AA6638"/>
    <w:rsid w:val="00AB1CD4"/>
    <w:rsid w:val="00AB59CA"/>
    <w:rsid w:val="00AB6656"/>
    <w:rsid w:val="00AD35D9"/>
    <w:rsid w:val="00AD4107"/>
    <w:rsid w:val="00AD744D"/>
    <w:rsid w:val="00AE0FE2"/>
    <w:rsid w:val="00AF1057"/>
    <w:rsid w:val="00B00C7E"/>
    <w:rsid w:val="00B160D1"/>
    <w:rsid w:val="00B16A08"/>
    <w:rsid w:val="00B234DD"/>
    <w:rsid w:val="00B2541B"/>
    <w:rsid w:val="00B32572"/>
    <w:rsid w:val="00B32EC3"/>
    <w:rsid w:val="00B528B8"/>
    <w:rsid w:val="00B5432E"/>
    <w:rsid w:val="00B61058"/>
    <w:rsid w:val="00B62DDA"/>
    <w:rsid w:val="00B762F9"/>
    <w:rsid w:val="00B92A50"/>
    <w:rsid w:val="00BA0BF4"/>
    <w:rsid w:val="00BB47E4"/>
    <w:rsid w:val="00BC6E93"/>
    <w:rsid w:val="00BC77F2"/>
    <w:rsid w:val="00BD207A"/>
    <w:rsid w:val="00BD729B"/>
    <w:rsid w:val="00BE155F"/>
    <w:rsid w:val="00BE79C5"/>
    <w:rsid w:val="00BF32D6"/>
    <w:rsid w:val="00BF4D15"/>
    <w:rsid w:val="00C0157C"/>
    <w:rsid w:val="00C032A2"/>
    <w:rsid w:val="00C07E81"/>
    <w:rsid w:val="00C123C6"/>
    <w:rsid w:val="00C158DF"/>
    <w:rsid w:val="00C174A8"/>
    <w:rsid w:val="00C23C1C"/>
    <w:rsid w:val="00C25192"/>
    <w:rsid w:val="00C33D70"/>
    <w:rsid w:val="00C3403A"/>
    <w:rsid w:val="00C40BDB"/>
    <w:rsid w:val="00C47ECE"/>
    <w:rsid w:val="00C5023E"/>
    <w:rsid w:val="00C558E6"/>
    <w:rsid w:val="00C63F15"/>
    <w:rsid w:val="00C74941"/>
    <w:rsid w:val="00C77868"/>
    <w:rsid w:val="00C809CB"/>
    <w:rsid w:val="00C90E74"/>
    <w:rsid w:val="00C91397"/>
    <w:rsid w:val="00C94E35"/>
    <w:rsid w:val="00C95ED9"/>
    <w:rsid w:val="00CA108A"/>
    <w:rsid w:val="00CA53E5"/>
    <w:rsid w:val="00CB53E1"/>
    <w:rsid w:val="00CC58E3"/>
    <w:rsid w:val="00CD166F"/>
    <w:rsid w:val="00CD3862"/>
    <w:rsid w:val="00CE1E6A"/>
    <w:rsid w:val="00CE2ADD"/>
    <w:rsid w:val="00CF2652"/>
    <w:rsid w:val="00CF50D7"/>
    <w:rsid w:val="00CF6899"/>
    <w:rsid w:val="00D051CD"/>
    <w:rsid w:val="00D06E78"/>
    <w:rsid w:val="00D11DE6"/>
    <w:rsid w:val="00D14CA5"/>
    <w:rsid w:val="00D2419C"/>
    <w:rsid w:val="00D26C73"/>
    <w:rsid w:val="00D36097"/>
    <w:rsid w:val="00D4464A"/>
    <w:rsid w:val="00D449D8"/>
    <w:rsid w:val="00D45C76"/>
    <w:rsid w:val="00D47E07"/>
    <w:rsid w:val="00D50899"/>
    <w:rsid w:val="00D50C2F"/>
    <w:rsid w:val="00D51351"/>
    <w:rsid w:val="00D566D3"/>
    <w:rsid w:val="00D56CA4"/>
    <w:rsid w:val="00D8283D"/>
    <w:rsid w:val="00D86EF0"/>
    <w:rsid w:val="00D903D3"/>
    <w:rsid w:val="00D92B8B"/>
    <w:rsid w:val="00D9310D"/>
    <w:rsid w:val="00D9400B"/>
    <w:rsid w:val="00D96D7F"/>
    <w:rsid w:val="00D96E3A"/>
    <w:rsid w:val="00D97831"/>
    <w:rsid w:val="00DA1407"/>
    <w:rsid w:val="00DB182A"/>
    <w:rsid w:val="00DB4E55"/>
    <w:rsid w:val="00DB66E8"/>
    <w:rsid w:val="00DC154E"/>
    <w:rsid w:val="00DC4CBF"/>
    <w:rsid w:val="00DC4EC4"/>
    <w:rsid w:val="00DD194B"/>
    <w:rsid w:val="00DD1F86"/>
    <w:rsid w:val="00DE0013"/>
    <w:rsid w:val="00E1627B"/>
    <w:rsid w:val="00E27A2F"/>
    <w:rsid w:val="00E34EAF"/>
    <w:rsid w:val="00E429B7"/>
    <w:rsid w:val="00E43C94"/>
    <w:rsid w:val="00E505B7"/>
    <w:rsid w:val="00E55029"/>
    <w:rsid w:val="00E5788B"/>
    <w:rsid w:val="00E7026A"/>
    <w:rsid w:val="00E73BDF"/>
    <w:rsid w:val="00E73F9D"/>
    <w:rsid w:val="00E7538D"/>
    <w:rsid w:val="00E77456"/>
    <w:rsid w:val="00E8197A"/>
    <w:rsid w:val="00E81B08"/>
    <w:rsid w:val="00E86EC9"/>
    <w:rsid w:val="00E979DC"/>
    <w:rsid w:val="00EA3403"/>
    <w:rsid w:val="00EC1D2E"/>
    <w:rsid w:val="00EC7CA0"/>
    <w:rsid w:val="00EF2987"/>
    <w:rsid w:val="00EF5892"/>
    <w:rsid w:val="00EF7906"/>
    <w:rsid w:val="00F1379C"/>
    <w:rsid w:val="00F17103"/>
    <w:rsid w:val="00F26CD0"/>
    <w:rsid w:val="00F275F4"/>
    <w:rsid w:val="00F35487"/>
    <w:rsid w:val="00F355C3"/>
    <w:rsid w:val="00F434A3"/>
    <w:rsid w:val="00F443D4"/>
    <w:rsid w:val="00F44E0E"/>
    <w:rsid w:val="00F54A52"/>
    <w:rsid w:val="00F614BF"/>
    <w:rsid w:val="00F61C6A"/>
    <w:rsid w:val="00F64645"/>
    <w:rsid w:val="00F65399"/>
    <w:rsid w:val="00F73A04"/>
    <w:rsid w:val="00F74DE8"/>
    <w:rsid w:val="00F752A2"/>
    <w:rsid w:val="00F766D9"/>
    <w:rsid w:val="00F80884"/>
    <w:rsid w:val="00F8604B"/>
    <w:rsid w:val="00F93E7B"/>
    <w:rsid w:val="00F9607D"/>
    <w:rsid w:val="00FA3468"/>
    <w:rsid w:val="00FA6D26"/>
    <w:rsid w:val="00FB73DD"/>
    <w:rsid w:val="00FC38F5"/>
    <w:rsid w:val="00FD2A3B"/>
    <w:rsid w:val="00FD3467"/>
    <w:rsid w:val="00FD6D38"/>
    <w:rsid w:val="00FE5ACE"/>
    <w:rsid w:val="00FE626D"/>
    <w:rsid w:val="00FE778B"/>
    <w:rsid w:val="00FF3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8F838"/>
  <w15:chartTrackingRefBased/>
  <w15:docId w15:val="{88E804F7-F918-42F2-93C3-A2B73B526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612"/>
    <w:pPr>
      <w:spacing w:after="0" w:line="240" w:lineRule="auto"/>
    </w:pPr>
    <w:rPr>
      <w:rFonts w:ascii="Arial" w:eastAsia="Times New Roman" w:hAnsi="Arial" w:cs="Times New Roman"/>
      <w:kern w:val="0"/>
      <w:sz w:val="22"/>
      <w:szCs w:val="20"/>
      <w14:ligatures w14:val="none"/>
    </w:rPr>
  </w:style>
  <w:style w:type="paragraph" w:styleId="Heading1">
    <w:name w:val="heading 1"/>
    <w:basedOn w:val="Normal"/>
    <w:next w:val="Normal"/>
    <w:link w:val="Heading1Char"/>
    <w:uiPriority w:val="9"/>
    <w:qFormat/>
    <w:rsid w:val="005B36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36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36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36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36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36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36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36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36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6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36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36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36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36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36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36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36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3612"/>
    <w:rPr>
      <w:rFonts w:eastAsiaTheme="majorEastAsia" w:cstheme="majorBidi"/>
      <w:color w:val="272727" w:themeColor="text1" w:themeTint="D8"/>
    </w:rPr>
  </w:style>
  <w:style w:type="paragraph" w:styleId="Title">
    <w:name w:val="Title"/>
    <w:basedOn w:val="Normal"/>
    <w:next w:val="Normal"/>
    <w:link w:val="TitleChar"/>
    <w:uiPriority w:val="10"/>
    <w:qFormat/>
    <w:rsid w:val="005B36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6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6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36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3612"/>
    <w:pPr>
      <w:spacing w:before="160"/>
      <w:jc w:val="center"/>
    </w:pPr>
    <w:rPr>
      <w:i/>
      <w:iCs/>
      <w:color w:val="404040" w:themeColor="text1" w:themeTint="BF"/>
    </w:rPr>
  </w:style>
  <w:style w:type="character" w:customStyle="1" w:styleId="QuoteChar">
    <w:name w:val="Quote Char"/>
    <w:basedOn w:val="DefaultParagraphFont"/>
    <w:link w:val="Quote"/>
    <w:uiPriority w:val="29"/>
    <w:rsid w:val="005B3612"/>
    <w:rPr>
      <w:i/>
      <w:iCs/>
      <w:color w:val="404040" w:themeColor="text1" w:themeTint="BF"/>
    </w:rPr>
  </w:style>
  <w:style w:type="paragraph" w:styleId="ListParagraph">
    <w:name w:val="List Paragraph"/>
    <w:basedOn w:val="Normal"/>
    <w:uiPriority w:val="34"/>
    <w:qFormat/>
    <w:rsid w:val="005B3612"/>
    <w:pPr>
      <w:ind w:left="720"/>
      <w:contextualSpacing/>
    </w:pPr>
  </w:style>
  <w:style w:type="character" w:styleId="IntenseEmphasis">
    <w:name w:val="Intense Emphasis"/>
    <w:basedOn w:val="DefaultParagraphFont"/>
    <w:uiPriority w:val="21"/>
    <w:qFormat/>
    <w:rsid w:val="005B3612"/>
    <w:rPr>
      <w:i/>
      <w:iCs/>
      <w:color w:val="0F4761" w:themeColor="accent1" w:themeShade="BF"/>
    </w:rPr>
  </w:style>
  <w:style w:type="paragraph" w:styleId="IntenseQuote">
    <w:name w:val="Intense Quote"/>
    <w:basedOn w:val="Normal"/>
    <w:next w:val="Normal"/>
    <w:link w:val="IntenseQuoteChar"/>
    <w:uiPriority w:val="30"/>
    <w:qFormat/>
    <w:rsid w:val="005B36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3612"/>
    <w:rPr>
      <w:i/>
      <w:iCs/>
      <w:color w:val="0F4761" w:themeColor="accent1" w:themeShade="BF"/>
    </w:rPr>
  </w:style>
  <w:style w:type="character" w:styleId="IntenseReference">
    <w:name w:val="Intense Reference"/>
    <w:basedOn w:val="DefaultParagraphFont"/>
    <w:uiPriority w:val="32"/>
    <w:qFormat/>
    <w:rsid w:val="005B3612"/>
    <w:rPr>
      <w:b/>
      <w:bCs/>
      <w:smallCaps/>
      <w:color w:val="0F4761" w:themeColor="accent1" w:themeShade="BF"/>
      <w:spacing w:val="5"/>
    </w:rPr>
  </w:style>
  <w:style w:type="paragraph" w:customStyle="1" w:styleId="DefaultText">
    <w:name w:val="Default Text"/>
    <w:basedOn w:val="Normal"/>
    <w:rsid w:val="005B3612"/>
    <w:pPr>
      <w:widowControl w:val="0"/>
    </w:pPr>
    <w:rPr>
      <w:rFonts w:ascii="Times New Roman" w:hAnsi="Times New Roman"/>
      <w:sz w:val="24"/>
    </w:rPr>
  </w:style>
  <w:style w:type="character" w:customStyle="1" w:styleId="InitialStyle">
    <w:name w:val="InitialStyle"/>
    <w:rsid w:val="005B3612"/>
    <w:rPr>
      <w:rFonts w:ascii="Courier New" w:hAnsi="Courier New" w:cs="Courier New" w:hint="default"/>
      <w:color w:val="auto"/>
      <w:spacing w:val="0"/>
      <w:sz w:val="24"/>
    </w:rPr>
  </w:style>
  <w:style w:type="paragraph" w:styleId="BodyTextIndent2">
    <w:name w:val="Body Text Indent 2"/>
    <w:basedOn w:val="Normal"/>
    <w:link w:val="BodyTextIndent2Char"/>
    <w:rsid w:val="00521C9F"/>
    <w:pPr>
      <w:ind w:firstLine="720"/>
      <w:jc w:val="both"/>
    </w:pPr>
    <w:rPr>
      <w:rFonts w:cs="Arial"/>
      <w:b/>
      <w:color w:val="000000"/>
      <w:sz w:val="24"/>
    </w:rPr>
  </w:style>
  <w:style w:type="character" w:customStyle="1" w:styleId="BodyTextIndent2Char">
    <w:name w:val="Body Text Indent 2 Char"/>
    <w:basedOn w:val="DefaultParagraphFont"/>
    <w:link w:val="BodyTextIndent2"/>
    <w:rsid w:val="00521C9F"/>
    <w:rPr>
      <w:rFonts w:ascii="Arial" w:eastAsia="Times New Roman" w:hAnsi="Arial" w:cs="Arial"/>
      <w:b/>
      <w:color w:val="000000"/>
      <w:kern w:val="0"/>
      <w:szCs w:val="20"/>
      <w14:ligatures w14:val="none"/>
    </w:rPr>
  </w:style>
  <w:style w:type="paragraph" w:styleId="NoSpacing">
    <w:name w:val="No Spacing"/>
    <w:uiPriority w:val="1"/>
    <w:qFormat/>
    <w:rsid w:val="00302D74"/>
    <w:pPr>
      <w:spacing w:after="0" w:line="240" w:lineRule="auto"/>
    </w:pPr>
    <w:rPr>
      <w:rFonts w:ascii="Calibri" w:eastAsia="Calibri" w:hAnsi="Calibri" w:cs="Times New Roman"/>
      <w:kern w:val="0"/>
      <w:sz w:val="22"/>
      <w:szCs w:val="22"/>
      <w14:ligatures w14:val="none"/>
    </w:rPr>
  </w:style>
  <w:style w:type="paragraph" w:customStyle="1" w:styleId="Default">
    <w:name w:val="Default"/>
    <w:rsid w:val="002F4DE9"/>
    <w:pPr>
      <w:autoSpaceDE w:val="0"/>
      <w:autoSpaceDN w:val="0"/>
      <w:adjustRightInd w:val="0"/>
      <w:spacing w:after="0" w:line="240" w:lineRule="auto"/>
    </w:pPr>
    <w:rPr>
      <w:rFonts w:ascii="Calibri" w:hAnsi="Calibri" w:cs="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151</TotalTime>
  <Pages>7</Pages>
  <Words>3335</Words>
  <Characters>19012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Kiley Lloyd</dc:creator>
  <cp:keywords/>
  <dc:description/>
  <cp:lastModifiedBy>Kiley Lloyd</cp:lastModifiedBy>
  <cp:revision>6</cp:revision>
  <cp:lastPrinted>2025-02-03T21:36:00Z</cp:lastPrinted>
  <dcterms:created xsi:type="dcterms:W3CDTF">2025-02-03T21:36:00Z</dcterms:created>
  <dcterms:modified xsi:type="dcterms:W3CDTF">2025-04-21T16:32:00Z</dcterms:modified>
</cp:coreProperties>
</file>